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CB" w:rsidRDefault="0024298B" w:rsidP="00242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24298B" w:rsidRDefault="0024298B" w:rsidP="00242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98B" w:rsidRDefault="0024298B" w:rsidP="0024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13 Федерального закона от 02.05.2006 № 59-ФЗ «О порядке рассмотрения обращений граждан Российской Федерации»  личный прием граждан проводится  руководителями государственного органа и иными уполномоченными им на то лицами.</w:t>
      </w:r>
    </w:p>
    <w:p w:rsidR="0024298B" w:rsidRDefault="0024298B" w:rsidP="0024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приеме гражданин предъявляет документ, удостоверяющий его личность.</w:t>
      </w:r>
    </w:p>
    <w:p w:rsidR="0024298B" w:rsidRDefault="0024298B" w:rsidP="0024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книге регистрации приема граждан.</w:t>
      </w:r>
    </w:p>
    <w:p w:rsidR="0024298B" w:rsidRDefault="0024298B" w:rsidP="0024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остальных случаях при поступлении письменного обращения дается письменный ответ по существу поставленных в обращении вопросов.</w:t>
      </w:r>
    </w:p>
    <w:p w:rsidR="0024298B" w:rsidRDefault="0024298B" w:rsidP="0024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Письменное обращение, принятое в ходе личного приема, подлежит регистрации и рассмотрению в порядке, установленном законом № 59-ФЗ.</w:t>
      </w:r>
    </w:p>
    <w:p w:rsidR="0024298B" w:rsidRDefault="0024298B" w:rsidP="0024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</w:t>
      </w:r>
      <w:r w:rsidR="00C9246E">
        <w:rPr>
          <w:rFonts w:ascii="Times New Roman" w:hAnsi="Times New Roman" w:cs="Times New Roman"/>
          <w:sz w:val="28"/>
          <w:szCs w:val="28"/>
        </w:rPr>
        <w:t xml:space="preserve"> или должностного лица, гражданину дается разъяснение, куда и в каком порядке ему следует обратиться.</w:t>
      </w:r>
    </w:p>
    <w:p w:rsidR="00C9246E" w:rsidRPr="0024298B" w:rsidRDefault="00C9246E" w:rsidP="0024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sectPr w:rsidR="00C9246E" w:rsidRPr="0024298B" w:rsidSect="00C7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98B"/>
    <w:rsid w:val="0024298B"/>
    <w:rsid w:val="00C772CB"/>
    <w:rsid w:val="00C9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9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3</cp:revision>
  <dcterms:created xsi:type="dcterms:W3CDTF">2025-06-05T10:35:00Z</dcterms:created>
  <dcterms:modified xsi:type="dcterms:W3CDTF">2025-06-05T10:48:00Z</dcterms:modified>
</cp:coreProperties>
</file>