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2941F5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proofErr w:type="spellStart"/>
            <w:r w:rsidR="006D539F">
              <w:rPr>
                <w:rFonts w:ascii="Times New Roman" w:hAnsi="Times New Roman" w:cs="Times New Roman"/>
                <w:sz w:val="18"/>
                <w:szCs w:val="18"/>
              </w:rPr>
              <w:t>Верхнемазовского</w:t>
            </w:r>
            <w:proofErr w:type="spell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</w:t>
            </w:r>
            <w:proofErr w:type="gramStart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района  Воронежской</w:t>
            </w:r>
            <w:proofErr w:type="gram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CC17E9" w:rsidRDefault="00C51A49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34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C5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34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64F77" w:rsidRPr="00CA688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A688B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400ED6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  <w:r w:rsidR="000D1A3E" w:rsidRPr="00CA6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CA688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 w:rsidRPr="00CA68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9E60ED" w:rsidRPr="009E60ED" w:rsidRDefault="009E60ED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gramStart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proofErr w:type="gramEnd"/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proofErr w:type="gramStart"/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  <w:proofErr w:type="gramEnd"/>
    </w:p>
    <w:p w:rsidR="008540F5" w:rsidRPr="007A4B47" w:rsidRDefault="006D539F" w:rsidP="00CA34E8">
      <w:pPr>
        <w:pStyle w:val="a9"/>
        <w:rPr>
          <w:sz w:val="40"/>
          <w:szCs w:val="40"/>
        </w:rPr>
      </w:pPr>
      <w:proofErr w:type="spellStart"/>
      <w:r>
        <w:rPr>
          <w:sz w:val="40"/>
          <w:szCs w:val="40"/>
        </w:rPr>
        <w:t>Верхнемазовского</w:t>
      </w:r>
      <w:proofErr w:type="spellEnd"/>
      <w:r w:rsidR="00255595" w:rsidRPr="007A4B47">
        <w:rPr>
          <w:sz w:val="40"/>
          <w:szCs w:val="40"/>
        </w:rPr>
        <w:t xml:space="preserve"> сельского поселения</w:t>
      </w:r>
    </w:p>
    <w:p w:rsidR="00F86FD0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proofErr w:type="gramStart"/>
      <w:r w:rsidRPr="00FE6EDA">
        <w:rPr>
          <w:b w:val="0"/>
          <w:sz w:val="20"/>
          <w:szCs w:val="20"/>
        </w:rPr>
        <w:t>Издатель :администрация</w:t>
      </w:r>
      <w:proofErr w:type="gramEnd"/>
      <w:r w:rsidRPr="00FE6EDA">
        <w:rPr>
          <w:b w:val="0"/>
          <w:sz w:val="20"/>
          <w:szCs w:val="20"/>
        </w:rPr>
        <w:t xml:space="preserve"> </w:t>
      </w:r>
      <w:proofErr w:type="spellStart"/>
      <w:r w:rsidR="006D539F">
        <w:rPr>
          <w:b w:val="0"/>
          <w:sz w:val="20"/>
          <w:szCs w:val="20"/>
        </w:rPr>
        <w:t>Верхнемазовского</w:t>
      </w:r>
      <w:proofErr w:type="spellEnd"/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  <w:r w:rsidR="00CA34E8">
        <w:rPr>
          <w:b w:val="0"/>
          <w:sz w:val="20"/>
          <w:szCs w:val="20"/>
        </w:rPr>
        <w:t xml:space="preserve"> </w:t>
      </w:r>
      <w:proofErr w:type="gramStart"/>
      <w:r w:rsidR="004713EF" w:rsidRPr="00FE6EDA">
        <w:rPr>
          <w:b w:val="0"/>
          <w:sz w:val="20"/>
          <w:szCs w:val="20"/>
        </w:rPr>
        <w:t>39612</w:t>
      </w:r>
      <w:r w:rsidR="006D539F">
        <w:rPr>
          <w:b w:val="0"/>
          <w:sz w:val="20"/>
          <w:szCs w:val="20"/>
        </w:rPr>
        <w:t>8</w:t>
      </w:r>
      <w:r w:rsidR="00F86FD0" w:rsidRPr="00FE6EDA">
        <w:rPr>
          <w:b w:val="0"/>
          <w:sz w:val="20"/>
          <w:szCs w:val="20"/>
        </w:rPr>
        <w:t>,Воронежская</w:t>
      </w:r>
      <w:proofErr w:type="gramEnd"/>
      <w:r w:rsidR="00F86FD0" w:rsidRPr="00FE6EDA">
        <w:rPr>
          <w:b w:val="0"/>
          <w:sz w:val="20"/>
          <w:szCs w:val="20"/>
        </w:rPr>
        <w:t xml:space="preserve"> </w:t>
      </w:r>
      <w:proofErr w:type="gramStart"/>
      <w:r w:rsidR="00F86FD0" w:rsidRPr="00FE6EDA">
        <w:rPr>
          <w:b w:val="0"/>
          <w:sz w:val="20"/>
          <w:szCs w:val="20"/>
        </w:rPr>
        <w:t>область ,Верхнехавский</w:t>
      </w:r>
      <w:proofErr w:type="gramEnd"/>
      <w:r w:rsidR="00F86FD0" w:rsidRPr="00FE6EDA">
        <w:rPr>
          <w:b w:val="0"/>
          <w:sz w:val="20"/>
          <w:szCs w:val="20"/>
        </w:rPr>
        <w:t xml:space="preserve"> район,</w:t>
      </w:r>
      <w:r w:rsidR="006D539F">
        <w:rPr>
          <w:b w:val="0"/>
          <w:sz w:val="20"/>
          <w:szCs w:val="20"/>
        </w:rPr>
        <w:t xml:space="preserve"> п. Верхняя </w:t>
      </w:r>
      <w:proofErr w:type="gramStart"/>
      <w:r w:rsidR="006D539F">
        <w:rPr>
          <w:b w:val="0"/>
          <w:sz w:val="20"/>
          <w:szCs w:val="20"/>
        </w:rPr>
        <w:t>Маза  ул.</w:t>
      </w:r>
      <w:proofErr w:type="gramEnd"/>
      <w:r w:rsidR="006D539F">
        <w:rPr>
          <w:b w:val="0"/>
          <w:sz w:val="20"/>
          <w:szCs w:val="20"/>
        </w:rPr>
        <w:t xml:space="preserve"> 50 лет Октября д. 25а</w:t>
      </w:r>
    </w:p>
    <w:p w:rsidR="00F86FD0" w:rsidRPr="00CA34E8" w:rsidRDefault="004713EF" w:rsidP="00CA34E8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6D539F">
        <w:rPr>
          <w:b w:val="0"/>
          <w:sz w:val="20"/>
          <w:szCs w:val="20"/>
        </w:rPr>
        <w:t>Щеголев А.В.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 xml:space="preserve">, телефон для </w:t>
      </w:r>
      <w:proofErr w:type="gramStart"/>
      <w:r w:rsidR="00F86FD0" w:rsidRPr="00FE6EDA">
        <w:rPr>
          <w:b w:val="0"/>
          <w:sz w:val="20"/>
          <w:szCs w:val="20"/>
        </w:rPr>
        <w:t>справок :</w:t>
      </w:r>
      <w:proofErr w:type="gramEnd"/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6D539F">
        <w:rPr>
          <w:b w:val="0"/>
          <w:sz w:val="20"/>
          <w:szCs w:val="20"/>
        </w:rPr>
        <w:t>6119</w:t>
      </w:r>
    </w:p>
    <w:p w:rsidR="00400ED6" w:rsidRDefault="00400ED6" w:rsidP="00CC5C22">
      <w:pPr>
        <w:pStyle w:val="a9"/>
      </w:pPr>
    </w:p>
    <w:p w:rsidR="00CC5C22" w:rsidRPr="00CA34E8" w:rsidRDefault="00F86FD0" w:rsidP="00CC5C22">
      <w:pPr>
        <w:pStyle w:val="a9"/>
        <w:sectPr w:rsidR="00CC5C22" w:rsidRPr="00CA34E8" w:rsidSect="00CC17E9">
          <w:headerReference w:type="default" r:id="rId8"/>
          <w:footerReference w:type="default" r:id="rId9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  <w:r w:rsidRPr="00CA34E8">
        <w:t>Раздел I.</w:t>
      </w:r>
      <w:r w:rsidR="00FE6EDA" w:rsidRPr="00CA34E8">
        <w:t xml:space="preserve">  </w:t>
      </w:r>
      <w:r w:rsidRPr="00CA34E8">
        <w:t>Муниципальные правовые акты органов местного самоуправления</w:t>
      </w:r>
      <w:r w:rsidR="00FE6EDA" w:rsidRPr="00CA34E8">
        <w:t xml:space="preserve"> </w:t>
      </w:r>
      <w:proofErr w:type="spellStart"/>
      <w:r w:rsidR="006D539F" w:rsidRPr="00CA34E8">
        <w:t>Верхнемазовского</w:t>
      </w:r>
      <w:proofErr w:type="spellEnd"/>
      <w:r w:rsidR="007A4B47" w:rsidRPr="00CA34E8">
        <w:t xml:space="preserve"> </w:t>
      </w:r>
      <w:r w:rsidRPr="00CA34E8">
        <w:t>сельского посе</w:t>
      </w:r>
      <w:r w:rsidR="00AC5464" w:rsidRPr="00CA34E8">
        <w:t>ления Верхн</w:t>
      </w:r>
      <w:r w:rsidR="00CA34E8">
        <w:t>ехавского муниципального района</w:t>
      </w:r>
    </w:p>
    <w:p w:rsidR="002941F5" w:rsidRDefault="002941F5" w:rsidP="00DC798D">
      <w:pPr>
        <w:pStyle w:val="a9"/>
        <w:jc w:val="both"/>
        <w:rPr>
          <w:b w:val="0"/>
          <w:bCs/>
          <w:sz w:val="20"/>
          <w:szCs w:val="20"/>
        </w:rPr>
        <w:sectPr w:rsidR="002941F5" w:rsidSect="00CC5C22">
          <w:type w:val="continuous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:rsidR="00F3535D" w:rsidRDefault="00F3535D" w:rsidP="00CA34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СОВЕТ НАРОДНЫХ ДЕПУТАТОВ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  СЕЛЬСКОГО</w:t>
      </w:r>
      <w:proofErr w:type="gramEnd"/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ПОСЕЛЕНИЯ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ВЕРХНЕХАВСКОГО МУНИЦИПАЛЬНОГО РАЙОНА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ВОРОНЕЖСКОЙ ОБЛАСТИ </w:t>
      </w: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F3535D" w:rsidRPr="002661AA" w:rsidRDefault="00CA34E8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01.07.2025 г.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№  117</w:t>
      </w:r>
      <w:proofErr w:type="gramEnd"/>
    </w:p>
    <w:p w:rsidR="00F3535D" w:rsidRPr="002661AA" w:rsidRDefault="00F3535D" w:rsidP="00F35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661AA">
        <w:rPr>
          <w:rFonts w:ascii="Times New Roman" w:hAnsi="Times New Roman" w:cs="Times New Roman"/>
          <w:sz w:val="20"/>
          <w:szCs w:val="20"/>
          <w:lang w:eastAsia="ru-RU"/>
        </w:rPr>
        <w:t xml:space="preserve">п. Верхняя Маза </w:t>
      </w: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О  принятии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проекта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сельского    поселения </w:t>
      </w: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«О  внесении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изменений    и    дополнений    в    Устав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сельского    поселения   </w:t>
      </w: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Верхнехавского  муниципального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A34E8" w:rsidRPr="00B671CE" w:rsidRDefault="00CA34E8" w:rsidP="00CA3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района  Воронежской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области»</w:t>
      </w: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20.03.2025 г. № 33 – ФЗ «Об общих принципах организации местного самоуправления в единой системе публичной власти»,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</w:t>
      </w:r>
    </w:p>
    <w:p w:rsidR="00CA34E8" w:rsidRPr="00B671CE" w:rsidRDefault="00CA34E8" w:rsidP="00CA34E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1. Принять проект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области»  согласно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приложению № 1.  </w:t>
      </w:r>
    </w:p>
    <w:p w:rsidR="00CA34E8" w:rsidRPr="00B671CE" w:rsidRDefault="00CA34E8" w:rsidP="00CA34E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      2. Назначить публичные слушания по обсуждению проекта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области» </w:t>
      </w:r>
      <w:r w:rsidRPr="00B671CE">
        <w:rPr>
          <w:rFonts w:ascii="Times New Roman" w:hAnsi="Times New Roman" w:cs="Times New Roman"/>
          <w:bCs/>
          <w:sz w:val="20"/>
          <w:szCs w:val="20"/>
          <w:lang w:eastAsia="ru-RU"/>
        </w:rPr>
        <w:t>на 01 августа 2025 года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в 10.00 часов в здании администрации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CA34E8" w:rsidRPr="00B671CE" w:rsidRDefault="00CA34E8" w:rsidP="00CA34E8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B671CE">
        <w:rPr>
          <w:rFonts w:ascii="Times New Roman" w:hAnsi="Times New Roman" w:cs="Times New Roman"/>
          <w:sz w:val="20"/>
          <w:szCs w:val="20"/>
        </w:rPr>
        <w:t xml:space="preserve"> 3. Создать комиссию по подготовке и проведению публичных слушаний по проекту решения 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Совета народных 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«О принятии проекта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"О внесении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области»</w:t>
      </w:r>
      <w:r w:rsidRPr="00B671CE">
        <w:rPr>
          <w:rFonts w:ascii="Times New Roman" w:hAnsi="Times New Roman" w:cs="Times New Roman"/>
          <w:sz w:val="20"/>
          <w:szCs w:val="20"/>
        </w:rPr>
        <w:t xml:space="preserve"> в составе:</w:t>
      </w:r>
    </w:p>
    <w:p w:rsidR="00CA34E8" w:rsidRPr="00B671CE" w:rsidRDefault="00CA34E8" w:rsidP="00CA34E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1). Щеголев Александр Васильевич – председатель комиссии,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CA34E8" w:rsidRPr="00B671CE" w:rsidRDefault="00CA34E8" w:rsidP="00CA34E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2). Федосеева Надежда Васильевна – секретарь комиссии, старший инспектор администрации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CA34E8" w:rsidRPr="00B671CE" w:rsidRDefault="00CA34E8" w:rsidP="00CA3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     3). Полторацкая Людмила Анатольевна – член комиссии, депутат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4. Утвердить прилагаемый порядок учета предложений по проекту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области»  и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участия граждан в его обсуждении согласно приложению № 2.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5. Настоящее решение подлежит официальному опубликованию. </w:t>
      </w:r>
    </w:p>
    <w:p w:rsidR="00CA34E8" w:rsidRPr="00B671CE" w:rsidRDefault="00CA34E8" w:rsidP="00CA3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         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А.В.Щеголев</w:t>
      </w:r>
      <w:proofErr w:type="spellEnd"/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1 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от 01.07.2025 г. № 117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СОВЕТ НАРОДНЫХ ДЕПУТАТОВ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ВЕРХНЕМАЗОВСКОГО СЕЛЬСКОГО ПОСЕЛЕНИЯ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ВЕРХНЕХАВСКОГО МУНИЦИПАЛЬНОГО РАЙОНА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ВОРОНЕЖСКОЙ ОБЛАСТИ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от ____________ г. №_____ </w:t>
      </w:r>
    </w:p>
    <w:p w:rsidR="00CA34E8" w:rsidRPr="00B671CE" w:rsidRDefault="00CA34E8" w:rsidP="00CA34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>п.   Верхняя Маза</w:t>
      </w:r>
    </w:p>
    <w:p w:rsidR="00CA34E8" w:rsidRPr="00B671CE" w:rsidRDefault="00CA34E8" w:rsidP="00CA3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О  внесении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изменений    и    дополнений    в    Устав </w:t>
      </w:r>
    </w:p>
    <w:p w:rsidR="00CA34E8" w:rsidRPr="00B671CE" w:rsidRDefault="00CA34E8" w:rsidP="00CA34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поселения  Верхнехавского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муниципального  района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Воронежской области»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20.03.2025 г. № 33 – ФЗ «Об общих принципах организации местного самоуправления в единой системе публичной власти»,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CA34E8" w:rsidRPr="00B671CE" w:rsidRDefault="00CA34E8" w:rsidP="00CA34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1. Внести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после его государственной регистрации.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4. Настоящее решение вступает в силу после его опубликования.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A34E8" w:rsidRPr="00B671CE" w:rsidRDefault="00CA34E8" w:rsidP="00CA34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А.В.Щеголев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Совета народных депутатов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от 01.07.2025 г.  года № 117 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Изменения и дополнения в Устав </w:t>
      </w:r>
      <w:proofErr w:type="spellStart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сельского </w:t>
      </w:r>
    </w:p>
    <w:p w:rsidR="00CA34E8" w:rsidRPr="00B671CE" w:rsidRDefault="00CA34E8" w:rsidP="00CA34E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поселения Верхнехавского муниципального района Воронежской области</w:t>
      </w:r>
    </w:p>
    <w:p w:rsidR="00CA34E8" w:rsidRPr="00B671CE" w:rsidRDefault="00CA34E8" w:rsidP="00CA34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  </w:t>
      </w:r>
    </w:p>
    <w:p w:rsidR="00CA34E8" w:rsidRPr="00B671CE" w:rsidRDefault="00CA34E8" w:rsidP="00CA34E8">
      <w:pPr>
        <w:pStyle w:val="ac"/>
        <w:snapToGrid w:val="0"/>
        <w:ind w:left="0" w:firstLine="709"/>
        <w:jc w:val="both"/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</w:pPr>
      <w:r w:rsidRPr="00B671CE">
        <w:rPr>
          <w:rFonts w:ascii="Times New Roman" w:hAnsi="Times New Roman"/>
          <w:color w:val="000000"/>
          <w:kern w:val="2"/>
          <w:sz w:val="20"/>
          <w:szCs w:val="20"/>
          <w:lang w:bidi="hi-IN"/>
        </w:rPr>
        <w:t xml:space="preserve">1. </w:t>
      </w:r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 xml:space="preserve">Часть 2 статьи 25 «Органы местного самоуправления </w:t>
      </w:r>
      <w:proofErr w:type="spellStart"/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>Верхнемазовского</w:t>
      </w:r>
      <w:proofErr w:type="spellEnd"/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 xml:space="preserve"> </w:t>
      </w:r>
      <w:proofErr w:type="gramStart"/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>сельского  поселения</w:t>
      </w:r>
      <w:proofErr w:type="gramEnd"/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>» Устава</w:t>
      </w:r>
      <w:r w:rsidRPr="00B671CE">
        <w:rPr>
          <w:rFonts w:ascii="Times New Roman" w:hAnsi="Times New Roman"/>
          <w:color w:val="000000"/>
          <w:kern w:val="2"/>
          <w:sz w:val="20"/>
          <w:szCs w:val="20"/>
          <w:lang w:bidi="hi-IN"/>
        </w:rPr>
        <w:t xml:space="preserve"> </w:t>
      </w:r>
      <w:r w:rsidRPr="00B671CE">
        <w:rPr>
          <w:rFonts w:ascii="Times New Roman" w:hAnsi="Times New Roman"/>
          <w:b/>
          <w:color w:val="000000"/>
          <w:kern w:val="2"/>
          <w:sz w:val="20"/>
          <w:szCs w:val="20"/>
          <w:lang w:bidi="hi-IN"/>
        </w:rPr>
        <w:t>изложить в следующей редакции:</w:t>
      </w:r>
    </w:p>
    <w:p w:rsidR="00CA34E8" w:rsidRPr="00B671CE" w:rsidRDefault="00CA34E8" w:rsidP="00CA34E8">
      <w:pPr>
        <w:pStyle w:val="ac"/>
        <w:snapToGri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671CE">
        <w:rPr>
          <w:rFonts w:ascii="Times New Roman" w:hAnsi="Times New Roman"/>
          <w:sz w:val="20"/>
          <w:szCs w:val="20"/>
        </w:rPr>
        <w:t xml:space="preserve">«2. Глава </w:t>
      </w:r>
      <w:proofErr w:type="spellStart"/>
      <w:r w:rsidRPr="00B671CE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/>
          <w:sz w:val="20"/>
          <w:szCs w:val="20"/>
        </w:rPr>
        <w:t xml:space="preserve"> сельского поселения избирается Советом народных депутатов </w:t>
      </w:r>
      <w:proofErr w:type="spellStart"/>
      <w:r w:rsidRPr="00B671CE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</w:t>
      </w:r>
      <w:proofErr w:type="gramStart"/>
      <w:r w:rsidRPr="00B671CE">
        <w:rPr>
          <w:rFonts w:ascii="Times New Roman" w:hAnsi="Times New Roman"/>
          <w:sz w:val="20"/>
          <w:szCs w:val="20"/>
        </w:rPr>
        <w:t>конкурса</w:t>
      </w:r>
      <w:proofErr w:type="gramEnd"/>
      <w:r w:rsidRPr="00B671CE">
        <w:rPr>
          <w:rFonts w:ascii="Times New Roman" w:hAnsi="Times New Roman"/>
          <w:sz w:val="20"/>
          <w:szCs w:val="20"/>
        </w:rPr>
        <w:t xml:space="preserve"> и возглавляет администрацию </w:t>
      </w:r>
      <w:proofErr w:type="spellStart"/>
      <w:r w:rsidRPr="00B671CE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/>
          <w:sz w:val="20"/>
          <w:szCs w:val="20"/>
        </w:rPr>
        <w:t xml:space="preserve"> сельского поселения.».</w:t>
      </w:r>
    </w:p>
    <w:p w:rsidR="00CA34E8" w:rsidRPr="00B671CE" w:rsidRDefault="00CA34E8" w:rsidP="00CA34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"/>
          <w:sz w:val="20"/>
          <w:szCs w:val="20"/>
          <w:lang w:bidi="hi-IN"/>
        </w:rPr>
      </w:pPr>
      <w:r w:rsidRPr="00B671CE">
        <w:rPr>
          <w:rFonts w:ascii="Times New Roman" w:hAnsi="Times New Roman" w:cs="Times New Roman"/>
          <w:color w:val="000000"/>
          <w:kern w:val="2"/>
          <w:sz w:val="20"/>
          <w:szCs w:val="20"/>
          <w:lang w:bidi="hi-IN"/>
        </w:rPr>
        <w:t xml:space="preserve">2. </w:t>
      </w:r>
      <w:r w:rsidRPr="00B671CE">
        <w:rPr>
          <w:rFonts w:ascii="Times New Roman" w:hAnsi="Times New Roman" w:cs="Times New Roman"/>
          <w:b/>
          <w:color w:val="000000"/>
          <w:kern w:val="2"/>
          <w:sz w:val="20"/>
          <w:szCs w:val="20"/>
          <w:lang w:bidi="hi-IN"/>
        </w:rPr>
        <w:t xml:space="preserve">Части 5,6,7 статьи 26 «Совет народных депутатов </w:t>
      </w:r>
      <w:proofErr w:type="spellStart"/>
      <w:r w:rsidRPr="00B671CE">
        <w:rPr>
          <w:rFonts w:ascii="Times New Roman" w:hAnsi="Times New Roman" w:cs="Times New Roman"/>
          <w:b/>
          <w:color w:val="000000"/>
          <w:kern w:val="2"/>
          <w:sz w:val="20"/>
          <w:szCs w:val="20"/>
          <w:lang w:bidi="hi-IN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color w:val="000000"/>
          <w:kern w:val="2"/>
          <w:sz w:val="20"/>
          <w:szCs w:val="20"/>
          <w:lang w:bidi="hi-IN"/>
        </w:rPr>
        <w:t xml:space="preserve"> сельского поселения» Устава исключить.</w:t>
      </w:r>
    </w:p>
    <w:p w:rsidR="00CA34E8" w:rsidRPr="00B671CE" w:rsidRDefault="00CA34E8" w:rsidP="00CA34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CE">
        <w:rPr>
          <w:rFonts w:ascii="Times New Roman" w:hAnsi="Times New Roman" w:cs="Times New Roman"/>
          <w:b/>
          <w:sz w:val="20"/>
          <w:szCs w:val="20"/>
        </w:rPr>
        <w:t xml:space="preserve">3. Пункты 1 и 10 части 2 статьи 27 Устава «Компетенция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поселения» изложить в следующей редакции:</w:t>
      </w:r>
    </w:p>
    <w:p w:rsidR="00CA34E8" w:rsidRPr="00B671CE" w:rsidRDefault="00CA34E8" w:rsidP="00CA34E8">
      <w:pPr>
        <w:tabs>
          <w:tab w:val="left" w:pos="1335"/>
        </w:tabs>
        <w:spacing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«1) избрание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</w:t>
      </w:r>
      <w:proofErr w:type="gramStart"/>
      <w:r w:rsidRPr="00B671CE">
        <w:rPr>
          <w:rFonts w:ascii="Times New Roman" w:hAnsi="Times New Roman" w:cs="Times New Roman"/>
          <w:sz w:val="20"/>
          <w:szCs w:val="20"/>
        </w:rPr>
        <w:t>конкурса ;</w:t>
      </w:r>
      <w:proofErr w:type="gramEnd"/>
    </w:p>
    <w:p w:rsidR="00CA34E8" w:rsidRPr="00B671CE" w:rsidRDefault="00CA34E8" w:rsidP="00CA34E8">
      <w:pPr>
        <w:tabs>
          <w:tab w:val="left" w:pos="1335"/>
        </w:tabs>
        <w:spacing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поселения;».</w:t>
      </w:r>
    </w:p>
    <w:p w:rsidR="00CA34E8" w:rsidRPr="00B671CE" w:rsidRDefault="00CA34E8" w:rsidP="00CA34E8">
      <w:pPr>
        <w:widowControl w:val="0"/>
        <w:snapToGrid w:val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671CE">
        <w:rPr>
          <w:rFonts w:ascii="Times New Roman" w:hAnsi="Times New Roman" w:cs="Times New Roman"/>
          <w:color w:val="000000"/>
          <w:kern w:val="2"/>
          <w:sz w:val="20"/>
          <w:szCs w:val="20"/>
          <w:lang w:bidi="hi-IN"/>
        </w:rPr>
        <w:t>4.</w:t>
      </w:r>
      <w:r w:rsidRPr="00B671CE">
        <w:rPr>
          <w:rFonts w:ascii="Times New Roman" w:hAnsi="Times New Roman" w:cs="Times New Roman"/>
          <w:b/>
          <w:sz w:val="20"/>
          <w:szCs w:val="20"/>
        </w:rPr>
        <w:t xml:space="preserve"> Устав дополнить статьей 27.1</w:t>
      </w:r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r w:rsidRPr="00B671CE">
        <w:rPr>
          <w:rFonts w:ascii="Times New Roman" w:hAnsi="Times New Roman" w:cs="Times New Roman"/>
          <w:b/>
          <w:sz w:val="20"/>
          <w:szCs w:val="20"/>
        </w:rPr>
        <w:t>следующего содержания: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CE">
        <w:rPr>
          <w:rFonts w:ascii="Times New Roman" w:hAnsi="Times New Roman" w:cs="Times New Roman"/>
          <w:b/>
          <w:sz w:val="20"/>
          <w:szCs w:val="20"/>
        </w:rPr>
        <w:t xml:space="preserve">«Статья 27.1. Организация деятельности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1. Организацию деятельности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осуществляет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 Верхнехавского муниципального района, избираемый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из своего состава тайным голосованием на срок полномочий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2. По представлению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на заседании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из числа депутатов открытым голосованием избирается заместитель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3.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 4. Порядок избрания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и его заместителя устанавливается Регламентом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 5. В случае временного отсутствия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(отпуск, командировка, болезнь, временное отстранение его от </w:t>
      </w:r>
      <w:r w:rsidRPr="00B671CE">
        <w:rPr>
          <w:rFonts w:ascii="Times New Roman" w:hAnsi="Times New Roman" w:cs="Times New Roman"/>
          <w:sz w:val="20"/>
          <w:szCs w:val="20"/>
        </w:rPr>
        <w:lastRenderedPageBreak/>
        <w:t xml:space="preserve">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исполняет заместитель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В случае досрочного прекращения полномочий председателем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Верхнехавского муниципального района на ближайшем заседании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Верхнехавского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6. Председатель, заместитель председателя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Верхнехавского муниципального района подотчетны Совету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района. Формы и порядок их отчетов определяются нормативным правовым актом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7. Из числа депутатов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 порядке, установленном Регламентом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в порядке, установленном Регламентом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района, вправе создавать временные комиссии.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Полномочия и порядок деятельности комиссий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определяются Регламентом Совета народных депутатов и принимаемыми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Верхнехавского муниципального района положениями о соответствующих комиссиях.».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>5.</w:t>
      </w:r>
      <w:r w:rsidRPr="00B671CE">
        <w:rPr>
          <w:rFonts w:ascii="Times New Roman" w:hAnsi="Times New Roman" w:cs="Times New Roman"/>
          <w:b/>
          <w:sz w:val="20"/>
          <w:szCs w:val="20"/>
        </w:rPr>
        <w:t>Статью 29</w:t>
      </w:r>
      <w:r w:rsidRPr="00B671CE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</w:rPr>
        <w:t>«Статья 29</w:t>
      </w:r>
      <w:r w:rsidRPr="00B671C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Полномочия председателя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поселения по организации деятельности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1.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для обеспечения функционирования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поселения: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1) созывает сессии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поселения;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>2) формирует повестку дня сессии;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подписывает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поселения;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5) организует и контролирует выполнение актов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поселения;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2. Председатель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 осуществляет свои полномочия на непостоянной основе.».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6.Статью 30 «Сессия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сельского поселения»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изложить в следующей редакции: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«Статья 30. Сессия Совета народных депутатов </w:t>
      </w:r>
      <w:proofErr w:type="spellStart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1. Совет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 Верхнехавского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руководит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2. Сессия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 состоит из 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заседаний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3. Заседания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4. 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5. Первое заседание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созывается не позднее, </w:t>
      </w:r>
      <w:r w:rsidRPr="00B671C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чем в тридцатидневный срок 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со дня избрания в 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не менее 2/3 от установленного числа депутатов.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Первое заседание вновь избранного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Верхнехавского муниципального района открывает и ведет до избрания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старейший по возрасту депутат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Последующие заседания открывает и ведет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7. Основаниями для созыва внеочередной сессии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являются требование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поселения, </w:t>
      </w:r>
      <w:r w:rsidRPr="00B671C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председателя Совета народных депутатов 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либо требование не менее 1/3 от числа избранных депутатов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поселения. Предложение о созыве сессии должно содержать перечень вносимых на обсуждение вопросов.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В случае досрочного прекращения полномочий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поселения в соответствии с Регламентом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ar-SA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сельского поселения.».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7. Статью 34 «</w:t>
      </w:r>
      <w:r w:rsidRPr="00B671CE"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proofErr w:type="spellStart"/>
      <w:r w:rsidRPr="00B671CE">
        <w:rPr>
          <w:rFonts w:ascii="Times New Roman" w:hAnsi="Times New Roman" w:cs="Times New Roman"/>
          <w:b/>
          <w:bCs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  <w:r w:rsidRPr="00B671CE">
        <w:rPr>
          <w:rFonts w:ascii="Times New Roman" w:hAnsi="Times New Roman" w:cs="Times New Roman"/>
          <w:b/>
          <w:sz w:val="20"/>
          <w:szCs w:val="20"/>
          <w:lang w:eastAsia="ar-SA"/>
        </w:rPr>
        <w:t>»</w:t>
      </w:r>
      <w:r w:rsidRPr="00B671CE">
        <w:rPr>
          <w:rFonts w:ascii="Times New Roman" w:hAnsi="Times New Roman" w:cs="Times New Roman"/>
          <w:sz w:val="20"/>
          <w:szCs w:val="20"/>
          <w:lang w:eastAsia="ar-SA"/>
        </w:rPr>
        <w:t xml:space="preserve"> изложить в следующей редакции: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</w:rPr>
        <w:t xml:space="preserve">«Статья 34. Глава </w:t>
      </w:r>
      <w:proofErr w:type="spellStart"/>
      <w:proofErr w:type="gramStart"/>
      <w:r w:rsidRPr="00B671CE">
        <w:rPr>
          <w:rFonts w:ascii="Times New Roman" w:hAnsi="Times New Roman" w:cs="Times New Roman"/>
          <w:b/>
          <w:bCs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поселения</w:t>
      </w:r>
      <w:r w:rsidRPr="00B671CE">
        <w:rPr>
          <w:rFonts w:ascii="Times New Roman" w:hAnsi="Times New Roman" w:cs="Times New Roman"/>
          <w:sz w:val="20"/>
          <w:szCs w:val="20"/>
        </w:rPr>
        <w:t>.</w:t>
      </w:r>
    </w:p>
    <w:p w:rsidR="00CA34E8" w:rsidRPr="00B671CE" w:rsidRDefault="00CA34E8" w:rsidP="00CA34E8">
      <w:pPr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1.Глава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является высшим должностным лицом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_ сельского поселения и наделяется Уставом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собственными полномочиями по решению вопросов местного значения. 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2.Глава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избирается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 возглавляет администрацию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3. Порядок проведения конкурса по отбору кандидатур на должность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устанавливается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Кандидатом на должность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может быть гражданин, который на день представления Совету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на должность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Общее число членов конкурсной комиссии 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Верхнемазовском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сельском поселении устанавливается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поселения. Половина членов конкурсной комиссии назначается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а другая половина </w:t>
      </w:r>
      <w:r w:rsidRPr="00B671CE">
        <w:rPr>
          <w:rFonts w:ascii="Times New Roman" w:hAnsi="Times New Roman" w:cs="Times New Roman"/>
          <w:color w:val="000000"/>
          <w:sz w:val="20"/>
          <w:szCs w:val="20"/>
        </w:rPr>
        <w:t>– главой Верхнехавского муниципального района</w:t>
      </w:r>
      <w:r w:rsidRPr="00B671CE">
        <w:rPr>
          <w:rFonts w:ascii="Times New Roman" w:hAnsi="Times New Roman" w:cs="Times New Roman"/>
          <w:sz w:val="20"/>
          <w:szCs w:val="20"/>
        </w:rPr>
        <w:t>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lastRenderedPageBreak/>
        <w:t xml:space="preserve">Совету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для проведения голосования по избранию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4. Избрание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оформляется решением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5. Срок полномочий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- 5 лет.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Полномочия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71CE">
        <w:rPr>
          <w:rFonts w:ascii="Times New Roman" w:hAnsi="Times New Roman" w:cs="Times New Roman"/>
          <w:sz w:val="20"/>
          <w:szCs w:val="20"/>
        </w:rPr>
        <w:t>сельского поселения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и прекращаются в день вступления в должность вновь избранного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поселения. </w:t>
      </w:r>
    </w:p>
    <w:p w:rsidR="00CA34E8" w:rsidRPr="00B671CE" w:rsidRDefault="00CA34E8" w:rsidP="00CA34E8">
      <w:pPr>
        <w:widowControl w:val="0"/>
        <w:snapToGrid w:val="0"/>
        <w:ind w:firstLine="709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О своем вступлении в должность глава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издает постановление.</w:t>
      </w:r>
    </w:p>
    <w:p w:rsidR="00CA34E8" w:rsidRPr="00B671CE" w:rsidRDefault="00CA34E8" w:rsidP="00CA34E8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6.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7.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подконтролен и подотчетен населению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и Совету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8.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представляет Совету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CA34E8" w:rsidRPr="00B671CE" w:rsidRDefault="00CA34E8" w:rsidP="00CA34E8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9. В случае, если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</w:t>
      </w:r>
      <w:r w:rsidRPr="00B671CE">
        <w:rPr>
          <w:rFonts w:ascii="Times New Roman" w:hAnsi="Times New Roman" w:cs="Times New Roman"/>
          <w:sz w:val="20"/>
          <w:szCs w:val="20"/>
        </w:rPr>
        <w:t xml:space="preserve">распоряжением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 xml:space="preserve">Временно исполняющий полномочия главы </w:t>
      </w:r>
      <w:proofErr w:type="spellStart"/>
      <w:r w:rsidRPr="00B671CE">
        <w:rPr>
          <w:sz w:val="20"/>
          <w:szCs w:val="20"/>
        </w:rPr>
        <w:t>Верхнемазовского</w:t>
      </w:r>
      <w:proofErr w:type="spellEnd"/>
      <w:r w:rsidRPr="00B671CE">
        <w:rPr>
          <w:sz w:val="20"/>
          <w:szCs w:val="20"/>
        </w:rPr>
        <w:t xml:space="preserve"> сельского поселения обладает правами и обязанностями главы </w:t>
      </w:r>
      <w:proofErr w:type="spellStart"/>
      <w:proofErr w:type="gramStart"/>
      <w:r w:rsidRPr="00B671CE">
        <w:rPr>
          <w:sz w:val="20"/>
          <w:szCs w:val="20"/>
        </w:rPr>
        <w:t>Верхнемазовского</w:t>
      </w:r>
      <w:proofErr w:type="spellEnd"/>
      <w:r w:rsidRPr="00B671CE">
        <w:rPr>
          <w:sz w:val="20"/>
          <w:szCs w:val="20"/>
        </w:rPr>
        <w:t xml:space="preserve">  сельского</w:t>
      </w:r>
      <w:proofErr w:type="gramEnd"/>
      <w:r w:rsidRPr="00B671CE">
        <w:rPr>
          <w:sz w:val="20"/>
          <w:szCs w:val="20"/>
        </w:rPr>
        <w:t xml:space="preserve"> поселения.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10. В случае досрочного прекращения полномочий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исполняющего полномочия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лиц, которые на день назначения не имеют в соответствии Федеральным законом от 12.06.2002 № 67- ФЗ «Об основных гарантиях избирательных прав и права на участие в референдуме граждан Российской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Федерации»ограничений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пассивного избирательного права.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11. На временно исполняющего полномочия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12. Временно исполняющий полномочия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 в установленном порядке и вступления его в должность.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13. В случае досрочного прекращения полномочий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избрание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избираемого Советом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При этом если до истечения срока полномочий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осталось менее шести месяцев, избрание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lastRenderedPageBreak/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 правомочном составе.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14. В случае, если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или решения представительного органа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об удалении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не вправе принимать решение об избрании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избираемого представительным органом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 xml:space="preserve">15. В случае досрочного прекращения полномочий главы </w:t>
      </w:r>
      <w:proofErr w:type="spellStart"/>
      <w:r w:rsidRPr="00B671CE">
        <w:rPr>
          <w:sz w:val="20"/>
          <w:szCs w:val="20"/>
        </w:rPr>
        <w:t>Верхнемазовского</w:t>
      </w:r>
      <w:proofErr w:type="spellEnd"/>
      <w:r w:rsidRPr="00B671CE">
        <w:rPr>
          <w:sz w:val="20"/>
          <w:szCs w:val="20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 xml:space="preserve">в) представление на безвозмездной основе </w:t>
      </w:r>
      <w:r w:rsidRPr="00B671CE">
        <w:rPr>
          <w:sz w:val="20"/>
          <w:szCs w:val="20"/>
        </w:rPr>
        <w:t>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д) иные случаи, предусмотренные федеральными законами;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CA34E8" w:rsidRPr="00B671CE" w:rsidRDefault="00CA34E8" w:rsidP="00CA34E8">
      <w:pPr>
        <w:pStyle w:val="ConsPlusNormal"/>
        <w:ind w:firstLine="709"/>
        <w:jc w:val="both"/>
        <w:rPr>
          <w:sz w:val="20"/>
          <w:szCs w:val="20"/>
        </w:rPr>
      </w:pPr>
      <w:r w:rsidRPr="00B671CE">
        <w:rPr>
          <w:sz w:val="20"/>
          <w:szCs w:val="20"/>
        </w:rPr>
        <w:t>19. 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:rsidR="00CA34E8" w:rsidRPr="00B671CE" w:rsidRDefault="00CA34E8" w:rsidP="00CA34E8">
      <w:pPr>
        <w:pStyle w:val="ab"/>
        <w:ind w:firstLine="540"/>
        <w:jc w:val="both"/>
        <w:rPr>
          <w:sz w:val="20"/>
          <w:szCs w:val="20"/>
        </w:rPr>
      </w:pPr>
      <w:r w:rsidRPr="00B671CE">
        <w:rPr>
          <w:sz w:val="20"/>
          <w:szCs w:val="20"/>
        </w:rPr>
        <w:t xml:space="preserve"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</w:t>
      </w:r>
      <w:r w:rsidRPr="00B671CE">
        <w:rPr>
          <w:sz w:val="20"/>
          <w:szCs w:val="20"/>
        </w:rPr>
        <w:lastRenderedPageBreak/>
        <w:t>гражданскому, административному или уголовному делу либо делу об административном правонарушении.</w:t>
      </w:r>
    </w:p>
    <w:p w:rsidR="00CA34E8" w:rsidRPr="00B671CE" w:rsidRDefault="00CA34E8" w:rsidP="00CA34E8">
      <w:pPr>
        <w:pStyle w:val="ConsPlusNormal"/>
        <w:ind w:firstLine="709"/>
        <w:jc w:val="both"/>
        <w:rPr>
          <w:b/>
          <w:sz w:val="20"/>
          <w:szCs w:val="20"/>
        </w:rPr>
      </w:pPr>
      <w:r w:rsidRPr="00B671CE">
        <w:rPr>
          <w:b/>
          <w:sz w:val="20"/>
          <w:szCs w:val="20"/>
        </w:rPr>
        <w:t xml:space="preserve">8. Устав дополнить статьей 34.1 </w:t>
      </w:r>
      <w:r w:rsidRPr="00B671CE">
        <w:rPr>
          <w:sz w:val="20"/>
          <w:szCs w:val="20"/>
        </w:rPr>
        <w:t>в следующей редакции:</w:t>
      </w:r>
    </w:p>
    <w:p w:rsidR="00CA34E8" w:rsidRPr="00CA34E8" w:rsidRDefault="00CA34E8" w:rsidP="00CA34E8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71CE">
        <w:rPr>
          <w:rFonts w:ascii="Times New Roman" w:hAnsi="Times New Roman" w:cs="Times New Roman"/>
          <w:bCs/>
          <w:sz w:val="20"/>
          <w:szCs w:val="20"/>
        </w:rPr>
        <w:t xml:space="preserve">«Статья 34.1. Вступление в должность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r w:rsidRPr="00B671CE">
        <w:rPr>
          <w:rFonts w:ascii="Times New Roman" w:hAnsi="Times New Roman" w:cs="Times New Roman"/>
          <w:bCs/>
          <w:sz w:val="20"/>
          <w:szCs w:val="20"/>
        </w:rPr>
        <w:t>сельского поселения</w:t>
      </w:r>
    </w:p>
    <w:p w:rsidR="00CA34E8" w:rsidRPr="00B671CE" w:rsidRDefault="00CA34E8" w:rsidP="00CA34E8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1. Торжественная присяга приносится на заседании Совета народных депутатов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в день принятия решения об избрании главы </w:t>
      </w:r>
      <w:proofErr w:type="spellStart"/>
      <w:proofErr w:type="gram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CA34E8" w:rsidRPr="00B671CE" w:rsidRDefault="00CA34E8" w:rsidP="00CA34E8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2. При вступлении в должность 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 приносит торжественную присягу следующего содержания: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«Я, (Ф.И.О.), вступая в должность главы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уважать и охранять права человека и гражданина, верно служить народу.».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71CE">
        <w:rPr>
          <w:rFonts w:ascii="Times New Roman" w:hAnsi="Times New Roman" w:cs="Times New Roman"/>
          <w:b/>
          <w:sz w:val="20"/>
          <w:szCs w:val="20"/>
        </w:rPr>
        <w:t>9. Часть 5 статьи 45 Устава «Правовые акты органов местного самоуправления сельского поселения» изложить в следующей редакции:</w:t>
      </w:r>
    </w:p>
    <w:p w:rsidR="00CA34E8" w:rsidRPr="00B671CE" w:rsidRDefault="00CA34E8" w:rsidP="00CA34E8">
      <w:pPr>
        <w:tabs>
          <w:tab w:val="left" w:pos="1335"/>
        </w:tabs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«5. Председатель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71CE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 издаёт постановления и распоряжения по вопросам организации деятельности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71CE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 xml:space="preserve">, подписывает решения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71CE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B671CE">
        <w:rPr>
          <w:rFonts w:ascii="Times New Roman" w:hAnsi="Times New Roman" w:cs="Times New Roman"/>
          <w:sz w:val="20"/>
          <w:szCs w:val="20"/>
        </w:rPr>
        <w:t>.</w:t>
      </w:r>
    </w:p>
    <w:p w:rsidR="00CA34E8" w:rsidRPr="00B671CE" w:rsidRDefault="00CA34E8" w:rsidP="00CA34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71CE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 поселения в пределах своих полномочий, установленных настоящим Уставом и решениями Совета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</w:rPr>
        <w:t xml:space="preserve"> сельского 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B671CE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E8E8E8"/>
        </w:rPr>
        <w:t xml:space="preserve">Об общих принципах организации местного самоуправления в единой </w:t>
      </w:r>
      <w:r w:rsidRPr="00B671CE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E8E8E8"/>
        </w:rPr>
        <w:t>системе публичной власти»</w:t>
      </w:r>
      <w:r w:rsidRPr="00B671CE">
        <w:rPr>
          <w:rFonts w:ascii="Times New Roman" w:hAnsi="Times New Roman" w:cs="Times New Roman"/>
          <w:sz w:val="20"/>
          <w:szCs w:val="20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B671CE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B671CE">
        <w:rPr>
          <w:rFonts w:ascii="Times New Roman" w:hAnsi="Times New Roman" w:cs="Times New Roman"/>
          <w:sz w:val="20"/>
          <w:szCs w:val="20"/>
        </w:rPr>
        <w:t>.»;</w:t>
      </w:r>
    </w:p>
    <w:p w:rsidR="00CA34E8" w:rsidRDefault="00CA34E8" w:rsidP="00CA688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Приложение  №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2 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от 01.07.2025 г. № 117 </w:t>
      </w:r>
    </w:p>
    <w:p w:rsidR="00CA34E8" w:rsidRPr="00B671CE" w:rsidRDefault="00CA34E8" w:rsidP="00CA34E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CA34E8" w:rsidRPr="00B671CE" w:rsidRDefault="00CA34E8" w:rsidP="00CA34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участия граждан </w:t>
      </w:r>
      <w:proofErr w:type="spellStart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в обсуждении проекта изменений и дополнений в Устав </w:t>
      </w:r>
      <w:proofErr w:type="spellStart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CA34E8" w:rsidRPr="00B671CE" w:rsidRDefault="00CA34E8" w:rsidP="00CA34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целях  предоставления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жителям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поселения  возможности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для </w:t>
      </w:r>
      <w:proofErr w:type="gramStart"/>
      <w:r w:rsidRPr="00B671CE">
        <w:rPr>
          <w:rFonts w:ascii="Times New Roman" w:hAnsi="Times New Roman" w:cs="Times New Roman"/>
          <w:spacing w:val="-16"/>
          <w:sz w:val="20"/>
          <w:szCs w:val="20"/>
          <w:lang w:eastAsia="ru-RU"/>
        </w:rPr>
        <w:t>участия  в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обсуждении и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доработке  проекта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изменений и дополнений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  Устав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поселения,  настоящий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проект изменений и дополнений </w:t>
      </w:r>
      <w:proofErr w:type="gram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  Устав</w:t>
      </w:r>
      <w:proofErr w:type="gram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обнародуется.</w:t>
      </w:r>
    </w:p>
    <w:p w:rsidR="00CA34E8" w:rsidRPr="00B671CE" w:rsidRDefault="00CA34E8" w:rsidP="00CA3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Совет народных депутатов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обращается к жителям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не позднее  31 июля  2025 </w:t>
      </w:r>
      <w:r w:rsidRPr="00B671C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года  </w:t>
      </w:r>
      <w:r w:rsidRPr="00B671CE">
        <w:rPr>
          <w:rFonts w:ascii="Times New Roman" w:hAnsi="Times New Roman" w:cs="Times New Roman"/>
          <w:spacing w:val="-3"/>
          <w:sz w:val="20"/>
          <w:szCs w:val="20"/>
          <w:lang w:eastAsia="ru-RU"/>
        </w:rPr>
        <w:t>по адресу:</w:t>
      </w:r>
      <w:r w:rsidRPr="00B671CE">
        <w:rPr>
          <w:spacing w:val="-3"/>
          <w:sz w:val="20"/>
          <w:szCs w:val="20"/>
          <w:lang w:eastAsia="ru-RU"/>
        </w:rPr>
        <w:t xml:space="preserve"> </w:t>
      </w:r>
      <w:r w:rsidRPr="00B671CE">
        <w:rPr>
          <w:rFonts w:ascii="Times New Roman" w:hAnsi="Times New Roman" w:cs="Times New Roman"/>
          <w:spacing w:val="-3"/>
          <w:sz w:val="20"/>
          <w:szCs w:val="20"/>
          <w:lang w:eastAsia="ru-RU"/>
        </w:rPr>
        <w:t>п. Верхняя Маза, ул. 50 лет Октября, д.25а</w:t>
      </w:r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,  </w:t>
      </w:r>
      <w:r w:rsidRPr="00B671CE">
        <w:rPr>
          <w:rFonts w:ascii="Times New Roman" w:hAnsi="Times New Roman" w:cs="Times New Roman"/>
          <w:spacing w:val="-3"/>
          <w:sz w:val="20"/>
          <w:szCs w:val="20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Pr="00B671CE">
        <w:rPr>
          <w:rFonts w:ascii="Times New Roman" w:hAnsi="Times New Roman" w:cs="Times New Roman"/>
          <w:sz w:val="20"/>
          <w:szCs w:val="20"/>
          <w:lang w:eastAsia="ru-RU"/>
        </w:rPr>
        <w:t>Верхнемазовского</w:t>
      </w:r>
      <w:proofErr w:type="spellEnd"/>
      <w:r w:rsidRPr="00B671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71CE">
        <w:rPr>
          <w:rFonts w:ascii="Times New Roman" w:hAnsi="Times New Roman" w:cs="Times New Roman"/>
          <w:spacing w:val="-3"/>
          <w:sz w:val="20"/>
          <w:szCs w:val="20"/>
          <w:lang w:eastAsia="ru-RU"/>
        </w:rPr>
        <w:t>сельского поселения, телефон: 8(47343) 96119</w:t>
      </w:r>
    </w:p>
    <w:p w:rsidR="00CA34E8" w:rsidRPr="00B671CE" w:rsidRDefault="00CA34E8" w:rsidP="00CA34E8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71CE">
        <w:rPr>
          <w:rFonts w:ascii="Times New Roman" w:hAnsi="Times New Roman" w:cs="Times New Roman"/>
          <w:sz w:val="20"/>
          <w:szCs w:val="20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BE4C76" w:rsidRPr="00CA688B" w:rsidRDefault="00BE4C76" w:rsidP="00CA6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BE4C76" w:rsidRPr="00CA688B" w:rsidSect="00CC5C22">
          <w:type w:val="continuous"/>
          <w:pgSz w:w="11906" w:h="16838"/>
          <w:pgMar w:top="426" w:right="282" w:bottom="709" w:left="567" w:header="144" w:footer="708" w:gutter="0"/>
          <w:cols w:num="2" w:space="708"/>
          <w:docGrid w:linePitch="360"/>
        </w:sectPr>
      </w:pPr>
    </w:p>
    <w:p w:rsidR="00400ED6" w:rsidRDefault="00400ED6" w:rsidP="00CA6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00ED6" w:rsidRDefault="00400ED6" w:rsidP="00400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00ED6" w:rsidRDefault="00400ED6" w:rsidP="00400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00ED6" w:rsidRDefault="00400ED6" w:rsidP="00CA6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6323B" w:rsidRPr="00CA688B" w:rsidRDefault="00CA34E8" w:rsidP="00CA6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CA688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ФОРМА</w:t>
      </w:r>
    </w:p>
    <w:p w:rsidR="00D6323B" w:rsidRPr="00CA688B" w:rsidRDefault="00BE4C76" w:rsidP="00BE4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688B"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                                                 </w:t>
      </w:r>
      <w:r w:rsidR="00D6323B" w:rsidRPr="00CA688B"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 предлагаемых предложений в проект изменений и </w:t>
      </w:r>
    </w:p>
    <w:p w:rsidR="00BE4C76" w:rsidRPr="00CA688B" w:rsidRDefault="00BE4C76" w:rsidP="00BE4C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BE4C76" w:rsidRPr="00CA688B" w:rsidSect="00BE4C76">
          <w:type w:val="continuous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  <w:r w:rsidRPr="00CA688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</w:t>
      </w:r>
      <w:r w:rsidR="00D6323B" w:rsidRPr="00CA688B"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дополнений в Устав </w:t>
      </w:r>
      <w:proofErr w:type="spellStart"/>
      <w:r w:rsidR="00D6323B" w:rsidRPr="00CA688B">
        <w:rPr>
          <w:rFonts w:ascii="Times New Roman" w:hAnsi="Times New Roman" w:cs="Times New Roman"/>
          <w:b/>
          <w:bCs/>
          <w:spacing w:val="-1"/>
          <w:sz w:val="20"/>
          <w:szCs w:val="20"/>
          <w:lang w:eastAsia="ru-RU"/>
        </w:rPr>
        <w:t>Верхнемазовского</w:t>
      </w:r>
      <w:proofErr w:type="spellEnd"/>
      <w:r w:rsidR="00D6323B" w:rsidRPr="00CA688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D6323B" w:rsidRDefault="00D6323B" w:rsidP="00BE4C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6323B" w:rsidRDefault="00D6323B" w:rsidP="00CA34E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A34E8" w:rsidRDefault="00CA34E8" w:rsidP="001669E0">
      <w:pPr>
        <w:widowControl w:val="0"/>
        <w:shd w:val="clear" w:color="auto" w:fill="FFFFFF"/>
        <w:spacing w:after="0"/>
        <w:rPr>
          <w:rFonts w:ascii="Times New Roman" w:hAnsi="Times New Roman" w:cs="Times New Roman"/>
          <w:spacing w:val="-9"/>
          <w:sz w:val="20"/>
          <w:szCs w:val="20"/>
        </w:rPr>
        <w:sectPr w:rsidR="00CA34E8" w:rsidSect="00CC5C22">
          <w:type w:val="continuous"/>
          <w:pgSz w:w="11906" w:h="16838"/>
          <w:pgMar w:top="426" w:right="282" w:bottom="709" w:left="567" w:header="144" w:footer="708" w:gutter="0"/>
          <w:cols w:num="2" w:space="708"/>
          <w:docGrid w:linePitch="360"/>
        </w:sectPr>
      </w:pPr>
    </w:p>
    <w:tbl>
      <w:tblPr>
        <w:tblW w:w="1049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63"/>
        <w:gridCol w:w="2693"/>
        <w:gridCol w:w="2835"/>
        <w:gridCol w:w="2908"/>
      </w:tblGrid>
      <w:tr w:rsidR="00BE4C76" w:rsidRPr="00CA688B" w:rsidTr="00CA688B">
        <w:trPr>
          <w:trHeight w:hRule="exact" w:val="1249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Ф.И.О, адрес места</w:t>
            </w:r>
          </w:p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жительства, № телефона</w:t>
            </w:r>
          </w:p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гражда-нина</w:t>
            </w:r>
            <w:proofErr w:type="spellEnd"/>
          </w:p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направив</w:t>
            </w:r>
          </w:p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шего</w:t>
            </w:r>
            <w:proofErr w:type="spellEnd"/>
            <w:r w:rsidRPr="00CA688B">
              <w:rPr>
                <w:rFonts w:ascii="Times New Roman" w:hAnsi="Times New Roman" w:cs="Times New Roman"/>
                <w:sz w:val="16"/>
                <w:szCs w:val="16"/>
              </w:rPr>
              <w:t xml:space="preserve"> пред.</w:t>
            </w:r>
          </w:p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BE4C76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Текст статей проекта изменений и дополнений в </w:t>
            </w: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Устав</w:t>
            </w:r>
            <w:r w:rsidR="00BE4C76" w:rsidRPr="00CA68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опубликованной</w:t>
            </w: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редакции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 xml:space="preserve">Предлагаемая </w:t>
            </w:r>
            <w:r w:rsidRPr="00CA688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редакция статей </w:t>
            </w: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проекта изменений и дополнений в Устав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законодательных </w:t>
            </w:r>
            <w:r w:rsidRPr="00CA688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актов, на основании которых</w:t>
            </w:r>
          </w:p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 xml:space="preserve">предлагается внести </w:t>
            </w:r>
            <w:r w:rsidRPr="00CA688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изменения или дополнения в </w:t>
            </w:r>
            <w:r w:rsidRPr="00CA688B">
              <w:rPr>
                <w:rFonts w:ascii="Times New Roman" w:hAnsi="Times New Roman" w:cs="Times New Roman"/>
                <w:sz w:val="16"/>
                <w:szCs w:val="16"/>
              </w:rPr>
              <w:t>проект Устава</w:t>
            </w:r>
          </w:p>
        </w:tc>
      </w:tr>
      <w:tr w:rsidR="00BE4C76" w:rsidRPr="00CA688B" w:rsidTr="00CA688B">
        <w:trPr>
          <w:trHeight w:hRule="exact" w:val="272"/>
        </w:trPr>
        <w:tc>
          <w:tcPr>
            <w:tcW w:w="20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8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BE4C76" w:rsidRPr="00CA688B" w:rsidTr="00BE4C76">
        <w:trPr>
          <w:trHeight w:hRule="exact" w:val="339"/>
        </w:trPr>
        <w:tc>
          <w:tcPr>
            <w:tcW w:w="20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4E8" w:rsidRPr="00CA688B" w:rsidRDefault="00CA34E8" w:rsidP="001669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4E8" w:rsidRPr="00CA688B" w:rsidRDefault="00CA34E8" w:rsidP="001669E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0ED6" w:rsidRPr="005D1F88" w:rsidRDefault="00400ED6" w:rsidP="00400ED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5D1F88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p w:rsidR="00F90CC5" w:rsidRDefault="00F90CC5" w:rsidP="00F90CC5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eastAsia="ar-SA"/>
        </w:rPr>
        <w:sectPr w:rsidR="00F90CC5" w:rsidSect="00CA34E8">
          <w:type w:val="continuous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  <w:bookmarkStart w:id="0" w:name="_GoBack"/>
      <w:bookmarkEnd w:id="0"/>
    </w:p>
    <w:p w:rsidR="00F90CC5" w:rsidRDefault="00F90CC5" w:rsidP="00F90CC5">
      <w:pPr>
        <w:pStyle w:val="a9"/>
        <w:rPr>
          <w:sz w:val="20"/>
          <w:szCs w:val="20"/>
          <w:lang w:eastAsia="ar-SA"/>
        </w:rPr>
      </w:pPr>
      <w:r w:rsidRPr="00F90CC5">
        <w:rPr>
          <w:sz w:val="20"/>
          <w:szCs w:val="20"/>
          <w:lang w:eastAsia="ar-SA"/>
        </w:rPr>
        <w:lastRenderedPageBreak/>
        <w:t>Оповещение о проведении публичных слушаний</w:t>
      </w:r>
    </w:p>
    <w:p w:rsidR="00F90CC5" w:rsidRPr="00F90CC5" w:rsidRDefault="00F90CC5" w:rsidP="00F90CC5">
      <w:pPr>
        <w:pStyle w:val="a9"/>
        <w:rPr>
          <w:sz w:val="20"/>
          <w:szCs w:val="20"/>
          <w:lang w:eastAsia="ar-SA"/>
        </w:rPr>
      </w:pPr>
    </w:p>
    <w:p w:rsidR="00F90CC5" w:rsidRPr="00F90CC5" w:rsidRDefault="00F90CC5" w:rsidP="00F90CC5">
      <w:pPr>
        <w:pStyle w:val="a9"/>
        <w:jc w:val="both"/>
        <w:rPr>
          <w:rFonts w:eastAsia="Calibri"/>
          <w:b w:val="0"/>
          <w:bCs/>
          <w:sz w:val="20"/>
          <w:szCs w:val="20"/>
          <w:lang w:eastAsia="zh-CN"/>
        </w:rPr>
      </w:pPr>
      <w:r w:rsidRPr="00F90CC5">
        <w:rPr>
          <w:b w:val="0"/>
          <w:bCs/>
          <w:sz w:val="20"/>
          <w:szCs w:val="20"/>
          <w:lang w:eastAsia="zh-CN"/>
        </w:rPr>
        <w:t>по рассмотрению проекта решения Совета народных депутатов</w:t>
      </w:r>
      <w:r w:rsidRPr="00F90CC5">
        <w:rPr>
          <w:rFonts w:eastAsia="Calibri"/>
          <w:b w:val="0"/>
          <w:bCs/>
          <w:sz w:val="20"/>
          <w:szCs w:val="20"/>
          <w:lang w:eastAsia="zh-CN"/>
        </w:rPr>
        <w:t xml:space="preserve"> </w:t>
      </w:r>
      <w:proofErr w:type="spellStart"/>
      <w:r w:rsidRPr="00F90CC5">
        <w:rPr>
          <w:rFonts w:eastAsia="Calibri"/>
          <w:b w:val="0"/>
          <w:bCs/>
          <w:sz w:val="20"/>
          <w:szCs w:val="20"/>
          <w:lang w:eastAsia="zh-CN"/>
        </w:rPr>
        <w:t>Верхнемазовского</w:t>
      </w:r>
      <w:proofErr w:type="spellEnd"/>
      <w:r w:rsidRPr="00F90CC5">
        <w:rPr>
          <w:rFonts w:eastAsia="Calibri"/>
          <w:b w:val="0"/>
          <w:bCs/>
          <w:sz w:val="20"/>
          <w:szCs w:val="20"/>
          <w:lang w:eastAsia="zh-CN"/>
        </w:rPr>
        <w:t xml:space="preserve"> сельского поселения</w:t>
      </w:r>
      <w:r w:rsidRPr="00F90CC5">
        <w:rPr>
          <w:b w:val="0"/>
          <w:bCs/>
          <w:sz w:val="20"/>
          <w:szCs w:val="20"/>
          <w:lang w:eastAsia="zh-CN"/>
        </w:rPr>
        <w:t xml:space="preserve"> «О </w:t>
      </w:r>
      <w:r w:rsidRPr="00F90CC5">
        <w:rPr>
          <w:rFonts w:eastAsia="Calibri"/>
          <w:b w:val="0"/>
          <w:bCs/>
          <w:sz w:val="20"/>
          <w:szCs w:val="20"/>
          <w:lang w:eastAsia="zh-CN"/>
        </w:rPr>
        <w:t xml:space="preserve">внесении изменений и дополнений в Устав </w:t>
      </w:r>
      <w:proofErr w:type="spellStart"/>
      <w:r w:rsidRPr="00F90CC5">
        <w:rPr>
          <w:rFonts w:eastAsia="Calibri"/>
          <w:b w:val="0"/>
          <w:bCs/>
          <w:sz w:val="20"/>
          <w:szCs w:val="20"/>
          <w:lang w:eastAsia="zh-CN"/>
        </w:rPr>
        <w:t>Верхнемазовского</w:t>
      </w:r>
      <w:proofErr w:type="spellEnd"/>
      <w:r w:rsidRPr="00F90CC5">
        <w:rPr>
          <w:rFonts w:eastAsia="Calibri"/>
          <w:b w:val="0"/>
          <w:bCs/>
          <w:sz w:val="20"/>
          <w:szCs w:val="20"/>
          <w:lang w:eastAsia="zh-CN"/>
        </w:rPr>
        <w:t xml:space="preserve"> сельского поселения Верхнехавского муниципального района Воронежской области»</w:t>
      </w:r>
    </w:p>
    <w:p w:rsidR="00F90CC5" w:rsidRPr="00F90CC5" w:rsidRDefault="00F90CC5" w:rsidP="00F90CC5">
      <w:pPr>
        <w:pStyle w:val="a9"/>
        <w:jc w:val="both"/>
        <w:rPr>
          <w:rFonts w:eastAsia="SimSun"/>
          <w:b w:val="0"/>
          <w:bCs/>
          <w:kern w:val="2"/>
          <w:sz w:val="20"/>
          <w:szCs w:val="20"/>
          <w:lang w:eastAsia="hi-IN" w:bidi="hi-IN"/>
        </w:rPr>
      </w:pPr>
      <w:r w:rsidRPr="00F90CC5">
        <w:rPr>
          <w:b w:val="0"/>
          <w:bCs/>
          <w:sz w:val="20"/>
          <w:szCs w:val="20"/>
          <w:lang w:eastAsia="ar-SA"/>
        </w:rPr>
        <w:t xml:space="preserve">1. На публичные слушания, проводимые в срок с 01.07.2025г. по 01.08.2025 г., выносится </w:t>
      </w:r>
      <w:proofErr w:type="gramStart"/>
      <w:r w:rsidRPr="00F90CC5">
        <w:rPr>
          <w:b w:val="0"/>
          <w:bCs/>
          <w:sz w:val="20"/>
          <w:szCs w:val="20"/>
          <w:lang w:eastAsia="ar-SA"/>
        </w:rPr>
        <w:t xml:space="preserve">проект </w:t>
      </w:r>
      <w:r w:rsidRPr="00F90CC5">
        <w:rPr>
          <w:b w:val="0"/>
          <w:bCs/>
          <w:sz w:val="20"/>
          <w:szCs w:val="20"/>
        </w:rPr>
        <w:t xml:space="preserve"> решения</w:t>
      </w:r>
      <w:proofErr w:type="gramEnd"/>
      <w:r w:rsidRPr="00F90CC5">
        <w:rPr>
          <w:b w:val="0"/>
          <w:bCs/>
          <w:sz w:val="20"/>
          <w:szCs w:val="20"/>
        </w:rPr>
        <w:t xml:space="preserve"> Совета народных </w:t>
      </w:r>
      <w:proofErr w:type="gramStart"/>
      <w:r w:rsidRPr="00F90CC5">
        <w:rPr>
          <w:b w:val="0"/>
          <w:bCs/>
          <w:sz w:val="20"/>
          <w:szCs w:val="20"/>
        </w:rPr>
        <w:t xml:space="preserve">депутатов  </w:t>
      </w:r>
      <w:proofErr w:type="spellStart"/>
      <w:r w:rsidRPr="00F90CC5">
        <w:rPr>
          <w:b w:val="0"/>
          <w:bCs/>
          <w:sz w:val="20"/>
          <w:szCs w:val="20"/>
        </w:rPr>
        <w:t>Верхнемазовского</w:t>
      </w:r>
      <w:proofErr w:type="spellEnd"/>
      <w:proofErr w:type="gramEnd"/>
      <w:r w:rsidRPr="00F90CC5">
        <w:rPr>
          <w:b w:val="0"/>
          <w:bCs/>
          <w:sz w:val="20"/>
          <w:szCs w:val="20"/>
        </w:rPr>
        <w:t xml:space="preserve">   </w:t>
      </w:r>
      <w:proofErr w:type="gramStart"/>
      <w:r w:rsidRPr="00F90CC5">
        <w:rPr>
          <w:b w:val="0"/>
          <w:bCs/>
          <w:sz w:val="20"/>
          <w:szCs w:val="20"/>
        </w:rPr>
        <w:t>сельского  поселения</w:t>
      </w:r>
      <w:proofErr w:type="gramEnd"/>
      <w:r w:rsidRPr="00F90CC5">
        <w:rPr>
          <w:b w:val="0"/>
          <w:bCs/>
          <w:sz w:val="20"/>
          <w:szCs w:val="20"/>
        </w:rPr>
        <w:t xml:space="preserve">  от </w:t>
      </w:r>
      <w:r w:rsidRPr="00F90CC5">
        <w:rPr>
          <w:b w:val="0"/>
          <w:bCs/>
          <w:color w:val="000000"/>
          <w:sz w:val="20"/>
          <w:szCs w:val="20"/>
        </w:rPr>
        <w:t>01.07.2025 №118</w:t>
      </w:r>
      <w:r w:rsidRPr="00F90CC5">
        <w:rPr>
          <w:b w:val="0"/>
          <w:bCs/>
          <w:sz w:val="20"/>
          <w:szCs w:val="20"/>
        </w:rPr>
        <w:t xml:space="preserve"> </w:t>
      </w:r>
      <w:proofErr w:type="gramStart"/>
      <w:r w:rsidRPr="00F90CC5">
        <w:rPr>
          <w:b w:val="0"/>
          <w:bCs/>
          <w:sz w:val="20"/>
          <w:szCs w:val="20"/>
        </w:rPr>
        <w:t xml:space="preserve">   «О  внесении</w:t>
      </w:r>
      <w:proofErr w:type="gramEnd"/>
      <w:r w:rsidRPr="00F90CC5">
        <w:rPr>
          <w:b w:val="0"/>
          <w:bCs/>
          <w:sz w:val="20"/>
          <w:szCs w:val="20"/>
        </w:rPr>
        <w:t xml:space="preserve"> изменений и дополнений в Устав </w:t>
      </w:r>
      <w:proofErr w:type="spellStart"/>
      <w:r w:rsidRPr="00F90CC5">
        <w:rPr>
          <w:b w:val="0"/>
          <w:bCs/>
          <w:sz w:val="20"/>
          <w:szCs w:val="20"/>
        </w:rPr>
        <w:t>Верхнемазовского</w:t>
      </w:r>
      <w:proofErr w:type="spellEnd"/>
      <w:r w:rsidRPr="00F90CC5">
        <w:rPr>
          <w:b w:val="0"/>
          <w:bCs/>
          <w:sz w:val="20"/>
          <w:szCs w:val="20"/>
        </w:rPr>
        <w:t xml:space="preserve">   сельского </w:t>
      </w:r>
      <w:proofErr w:type="gramStart"/>
      <w:r w:rsidRPr="00F90CC5">
        <w:rPr>
          <w:b w:val="0"/>
          <w:bCs/>
          <w:sz w:val="20"/>
          <w:szCs w:val="20"/>
        </w:rPr>
        <w:t>поселения  Верхнехавского</w:t>
      </w:r>
      <w:proofErr w:type="gramEnd"/>
      <w:r w:rsidRPr="00F90CC5">
        <w:rPr>
          <w:b w:val="0"/>
          <w:bCs/>
          <w:sz w:val="20"/>
          <w:szCs w:val="20"/>
        </w:rPr>
        <w:t xml:space="preserve"> муниципального района Воронежской области»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 по адресу: Воронежская область, </w:t>
      </w:r>
      <w:proofErr w:type="gramStart"/>
      <w:r w:rsidRPr="00F90CC5">
        <w:rPr>
          <w:b w:val="0"/>
          <w:bCs/>
          <w:sz w:val="20"/>
          <w:szCs w:val="20"/>
          <w:lang w:eastAsia="ar-SA"/>
        </w:rPr>
        <w:t>Верхнехавский  район,  п.</w:t>
      </w:r>
      <w:proofErr w:type="gramEnd"/>
      <w:r w:rsidRPr="00F90CC5">
        <w:rPr>
          <w:b w:val="0"/>
          <w:bCs/>
          <w:sz w:val="20"/>
          <w:szCs w:val="20"/>
          <w:lang w:eastAsia="ar-SA"/>
        </w:rPr>
        <w:t xml:space="preserve"> </w:t>
      </w:r>
      <w:proofErr w:type="gramStart"/>
      <w:r w:rsidRPr="00F90CC5">
        <w:rPr>
          <w:b w:val="0"/>
          <w:bCs/>
          <w:sz w:val="20"/>
          <w:szCs w:val="20"/>
          <w:lang w:eastAsia="ar-SA"/>
        </w:rPr>
        <w:t>Верхняя  Маза</w:t>
      </w:r>
      <w:proofErr w:type="gramEnd"/>
      <w:r w:rsidRPr="00F90CC5">
        <w:rPr>
          <w:b w:val="0"/>
          <w:bCs/>
          <w:sz w:val="20"/>
          <w:szCs w:val="20"/>
          <w:lang w:eastAsia="ar-SA"/>
        </w:rPr>
        <w:t>, ул. 50 лет Октября, д.25а.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 xml:space="preserve">3. Экспозиция открыта </w:t>
      </w:r>
      <w:bookmarkStart w:id="1" w:name="_Hlk27403059"/>
      <w:r w:rsidRPr="00F90CC5">
        <w:rPr>
          <w:b w:val="0"/>
          <w:bCs/>
          <w:sz w:val="20"/>
          <w:szCs w:val="20"/>
          <w:lang w:eastAsia="ar-SA"/>
        </w:rPr>
        <w:t>с 01.07.2025 г. по 01.08.2025 г.</w:t>
      </w:r>
    </w:p>
    <w:bookmarkEnd w:id="1"/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4. Время работы экспозиции: с 01.07.2025 г. по 01.08.2025 г.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5. Во время работы экспозиции представителями Администрации и (</w:t>
      </w:r>
      <w:proofErr w:type="gramStart"/>
      <w:r w:rsidRPr="00F90CC5">
        <w:rPr>
          <w:b w:val="0"/>
          <w:bCs/>
          <w:sz w:val="20"/>
          <w:szCs w:val="20"/>
          <w:lang w:eastAsia="ar-SA"/>
        </w:rPr>
        <w:t xml:space="preserve">или)   </w:t>
      </w:r>
      <w:proofErr w:type="gramEnd"/>
      <w:r w:rsidRPr="00F90CC5">
        <w:rPr>
          <w:b w:val="0"/>
          <w:bCs/>
          <w:sz w:val="20"/>
          <w:szCs w:val="20"/>
          <w:lang w:eastAsia="ar-SA"/>
        </w:rPr>
        <w:t xml:space="preserve">разработчика проекта осуществляется консультирование посетителей 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экспозиции по теме публичных слушаний.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6. Дни и время осуществления консультирования: с 01.07.2025 г. по 01.08.2025 г. с 8.00ч. до 16.00ч.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2) в письменной форме в адрес Администрации;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90CC5" w:rsidRPr="00F90CC5" w:rsidRDefault="00F90CC5" w:rsidP="00F90CC5">
      <w:pPr>
        <w:pStyle w:val="a9"/>
        <w:jc w:val="both"/>
        <w:rPr>
          <w:b w:val="0"/>
          <w:bCs/>
          <w:sz w:val="20"/>
          <w:szCs w:val="20"/>
          <w:lang w:eastAsia="ar-SA"/>
        </w:rPr>
      </w:pPr>
      <w:r w:rsidRPr="00F90CC5">
        <w:rPr>
          <w:b w:val="0"/>
          <w:bCs/>
          <w:sz w:val="20"/>
          <w:szCs w:val="20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90CC5">
        <w:rPr>
          <w:b w:val="0"/>
          <w:bCs/>
          <w:sz w:val="20"/>
          <w:szCs w:val="20"/>
        </w:rPr>
        <w:t>сельского поселения в информационно-телекоммуникационной сети «Интернет».</w:t>
      </w:r>
    </w:p>
    <w:p w:rsidR="00F90CC5" w:rsidRPr="00F90CC5" w:rsidRDefault="00F90CC5" w:rsidP="00F90CC5">
      <w:pPr>
        <w:pStyle w:val="a9"/>
        <w:jc w:val="both"/>
        <w:rPr>
          <w:rFonts w:eastAsia="SimSun"/>
          <w:b w:val="0"/>
          <w:bCs/>
          <w:sz w:val="20"/>
          <w:szCs w:val="20"/>
          <w:lang w:eastAsia="ru-RU" w:bidi="hi-IN"/>
        </w:rPr>
      </w:pPr>
      <w:r w:rsidRPr="00F90CC5">
        <w:rPr>
          <w:b w:val="0"/>
          <w:bCs/>
          <w:sz w:val="20"/>
          <w:szCs w:val="20"/>
        </w:rPr>
        <w:t xml:space="preserve">9. Собрание участников публичных слушаний состоится </w:t>
      </w:r>
      <w:proofErr w:type="gramStart"/>
      <w:r w:rsidRPr="00F90CC5">
        <w:rPr>
          <w:b w:val="0"/>
          <w:bCs/>
          <w:sz w:val="20"/>
          <w:szCs w:val="20"/>
        </w:rPr>
        <w:t>01.08.2025  г.</w:t>
      </w:r>
      <w:proofErr w:type="gramEnd"/>
      <w:r w:rsidRPr="00F90CC5">
        <w:rPr>
          <w:b w:val="0"/>
          <w:bCs/>
          <w:sz w:val="20"/>
          <w:szCs w:val="20"/>
        </w:rPr>
        <w:t xml:space="preserve"> в 10.00 ч.</w:t>
      </w:r>
      <w:r w:rsidRPr="00F90CC5">
        <w:rPr>
          <w:b w:val="0"/>
          <w:bCs/>
          <w:i/>
          <w:iCs/>
          <w:sz w:val="20"/>
          <w:szCs w:val="20"/>
        </w:rPr>
        <w:t xml:space="preserve"> </w:t>
      </w:r>
      <w:r w:rsidRPr="00F90CC5">
        <w:rPr>
          <w:b w:val="0"/>
          <w:bCs/>
          <w:sz w:val="20"/>
          <w:szCs w:val="20"/>
        </w:rPr>
        <w:t xml:space="preserve">по адресу: Воронежская </w:t>
      </w:r>
      <w:proofErr w:type="gramStart"/>
      <w:r w:rsidRPr="00F90CC5">
        <w:rPr>
          <w:b w:val="0"/>
          <w:bCs/>
          <w:sz w:val="20"/>
          <w:szCs w:val="20"/>
        </w:rPr>
        <w:t>область  Верхнехавский</w:t>
      </w:r>
      <w:proofErr w:type="gramEnd"/>
      <w:r w:rsidRPr="00F90CC5">
        <w:rPr>
          <w:b w:val="0"/>
          <w:bCs/>
          <w:sz w:val="20"/>
          <w:szCs w:val="20"/>
        </w:rPr>
        <w:t xml:space="preserve"> район п. Верхняя Маза ул. 50 лет Октября, д.25а.</w:t>
      </w:r>
    </w:p>
    <w:p w:rsidR="00F90CC5" w:rsidRPr="00F90CC5" w:rsidRDefault="00F90CC5" w:rsidP="00F90CC5">
      <w:pPr>
        <w:pStyle w:val="a9"/>
        <w:jc w:val="both"/>
        <w:rPr>
          <w:b w:val="0"/>
          <w:bCs/>
          <w:lang w:eastAsia="hi-IN"/>
        </w:rPr>
      </w:pPr>
    </w:p>
    <w:p w:rsidR="00F90CC5" w:rsidRPr="00F90CC5" w:rsidRDefault="00F90CC5" w:rsidP="00F90CC5">
      <w:pPr>
        <w:pStyle w:val="a9"/>
        <w:jc w:val="both"/>
        <w:rPr>
          <w:b w:val="0"/>
          <w:bCs/>
          <w:lang w:eastAsia="ru-RU"/>
        </w:rPr>
        <w:sectPr w:rsidR="00F90CC5" w:rsidRPr="00F90CC5" w:rsidSect="00F90CC5">
          <w:type w:val="continuous"/>
          <w:pgSz w:w="11906" w:h="16838"/>
          <w:pgMar w:top="426" w:right="282" w:bottom="709" w:left="567" w:header="144" w:footer="708" w:gutter="0"/>
          <w:cols w:num="2" w:space="708"/>
          <w:docGrid w:linePitch="360"/>
        </w:sectPr>
      </w:pPr>
    </w:p>
    <w:p w:rsidR="00F90CC5" w:rsidRDefault="00F90CC5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F90CC5" w:rsidSect="00CC5C22">
          <w:type w:val="continuous"/>
          <w:pgSz w:w="11906" w:h="16838"/>
          <w:pgMar w:top="426" w:right="282" w:bottom="709" w:left="567" w:header="144" w:footer="708" w:gutter="0"/>
          <w:cols w:num="2" w:space="708"/>
          <w:docGrid w:linePitch="360"/>
        </w:sectPr>
      </w:pPr>
    </w:p>
    <w:p w:rsidR="00F90CC5" w:rsidRDefault="00F90CC5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АДМИНИСТРАЦИЯ ВЕРХНЕМАЗОВСКОГО СЕЛЬСКОГО ПОСЕЛЕНИЯ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ВЕРХНЕХАВСКОГО МУНИЦИПАЛЬНОГО РАЙОНА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ПОСТАНОВЛЕНИЕ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от 15.07.2025 г.      № 17</w:t>
      </w: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п. Верхняя Маза</w:t>
      </w: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 xml:space="preserve">Об утверждении Порядка рассмотрения </w:t>
      </w: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 xml:space="preserve">вопросов правоприменительной практики </w:t>
      </w:r>
    </w:p>
    <w:p w:rsidR="00CA688B" w:rsidRPr="00D14D7D" w:rsidRDefault="00CA688B" w:rsidP="00CA68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в целях профилактики коррупции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     В соответствии с пунктом 2.1. статьи 6 Федерального закона от 25.12.2008 № 273-ФЗ «О противодействии коррупции», руководствуясь Уставом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Верхнехавского муниципального района Воронежской области, администрация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Верхнехавского муниципального района Воронежской области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ПОСТАНОВЛЯЕТ: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2. Утвердить состав рабочей группы </w:t>
      </w:r>
      <w:proofErr w:type="gramStart"/>
      <w:r w:rsidRPr="00D14D7D"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proofErr w:type="gram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3.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D14D7D">
        <w:rPr>
          <w:rFonts w:ascii="Times New Roman" w:hAnsi="Times New Roman"/>
          <w:sz w:val="20"/>
          <w:szCs w:val="20"/>
        </w:rPr>
        <w:t xml:space="preserve">Верхнехавского муниципального района – «Муниципальный вестник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поселения».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5. Контроль за выполнением настоящего постановления оставляю за собой.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Глава администрации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                        </w:t>
      </w:r>
      <w:proofErr w:type="spellStart"/>
      <w:r w:rsidRPr="00D14D7D">
        <w:rPr>
          <w:rFonts w:ascii="Times New Roman" w:hAnsi="Times New Roman"/>
          <w:sz w:val="20"/>
          <w:szCs w:val="20"/>
        </w:rPr>
        <w:t>А.В.Щеголев</w:t>
      </w:r>
      <w:proofErr w:type="spellEnd"/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Приложение № 1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Воронежской области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от 15.07.2025 г. № 17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ПОРЯДОК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D7D">
        <w:rPr>
          <w:rFonts w:ascii="Times New Roman" w:hAnsi="Times New Roman"/>
          <w:b/>
          <w:sz w:val="20"/>
          <w:szCs w:val="20"/>
        </w:rPr>
        <w:t>рассмотрения вопросов правоприменительной практики в целях профилактики коррупции</w:t>
      </w:r>
    </w:p>
    <w:p w:rsidR="00CA688B" w:rsidRPr="00D14D7D" w:rsidRDefault="00CA688B" w:rsidP="00CA68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1. Настоящий Порядок разработан во исполнение положений пункта 2.1.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устранения причин выявленных нарушений.</w:t>
      </w:r>
    </w:p>
    <w:p w:rsidR="00CA688B" w:rsidRPr="00D14D7D" w:rsidRDefault="00CA688B" w:rsidP="00CA688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lastRenderedPageBreak/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правоприменительной практики не проводится.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2. Рассмотрение вопросов правоприменительной практики включает в себя: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контроль результативности принятых мер, последующей правоприменительной практики.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3. Должностное лицо, принимавшее участие в рассмотрении судом дела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 Администрации, ответственному за работу по профилактике коррупционных и иных правонарушений, на которого возложено рассмотрение вопросов правоприменительной практики (далее - специалист).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причин, послужившими основаниями признания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5. Специалист ведет учет судебных решений о признании недействительными (недействующими) ненормативных правых актов, незаконными решений и действий (бездействия) Администрации и ее должностных лиц.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в срок до 15 числа месяца, следующего за отчётным кварталом, предоставляется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</w:t>
      </w:r>
      <w:r w:rsidRPr="00D14D7D">
        <w:rPr>
          <w:rFonts w:ascii="Times New Roman" w:hAnsi="Times New Roman"/>
          <w:sz w:val="20"/>
          <w:szCs w:val="20"/>
        </w:rPr>
        <w:t>привлечения к деятельности рабочей группы иных работников Администрации.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8. Заседание рабочей группы проводится в срок до 25 числа месяца, следующего за отчётным кварталом.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9. Секретарь рабочей группы извещает всех членов рабочей группы и иных работников Администрации, иных лиц, привлеченных к деятельности рабочей </w:t>
      </w:r>
      <w:proofErr w:type="gramStart"/>
      <w:r w:rsidRPr="00D14D7D">
        <w:rPr>
          <w:rFonts w:ascii="Times New Roman" w:hAnsi="Times New Roman"/>
          <w:sz w:val="20"/>
          <w:szCs w:val="20"/>
        </w:rPr>
        <w:t>группы,  о</w:t>
      </w:r>
      <w:proofErr w:type="gramEnd"/>
      <w:r w:rsidRPr="00D14D7D">
        <w:rPr>
          <w:rFonts w:ascii="Times New Roman" w:hAnsi="Times New Roman"/>
          <w:sz w:val="20"/>
          <w:szCs w:val="20"/>
        </w:rPr>
        <w:t xml:space="preserve"> дате, месте и времени проведения заседания рабочей группы.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10. Заседания рабочей группы считаются правомочными, если на них присутствуют более половины ее членов.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при наличии ранее направленных рекомендаций рабочей группы рассматриваются результаты их исполнения.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рабочая группа принимает решение, в котором: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устанавливается, что в рассматриваемой ситуации содержатся (не содержатся) признаки коррупционных факторов;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14. В протоколе заседания рабочей группы указываются: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дата заседания, состав рабочей группы и иных приглашенных лиц;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судебные акты, явившиеся основанием для рассмотрения вопросов правоприменительной практики;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фамилия, имя, отчество выступавших на заседании лиц и краткое описание изложенных выступлений;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15. Протоколы заседаний рабочей группы хранятся у специалиста.</w:t>
      </w:r>
    </w:p>
    <w:p w:rsidR="00CA688B" w:rsidRPr="00D14D7D" w:rsidRDefault="00CA688B" w:rsidP="00CA688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</w:t>
      </w:r>
      <w:r w:rsidRPr="00D14D7D">
        <w:rPr>
          <w:rFonts w:ascii="Times New Roman" w:hAnsi="Times New Roman"/>
          <w:sz w:val="20"/>
          <w:szCs w:val="20"/>
        </w:rPr>
        <w:lastRenderedPageBreak/>
        <w:t>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 предусмотренных законодательством решен</w:t>
      </w: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Приложение № 2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Воронежской области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от 15.07.2025 г. № 17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СОСТАВ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рабочей группы администрации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Верхнехавского муниципального района Воронежской области 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>по рассмотрению вопросов правоприменительной практики в целях профилактики коррупции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Председатель рабочей группы: старший инспектор администрации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Федосеева Надежда Васильевна</w:t>
      </w:r>
    </w:p>
    <w:p w:rsidR="00CA688B" w:rsidRPr="00D14D7D" w:rsidRDefault="00CA688B" w:rsidP="00CA688B">
      <w:pPr>
        <w:pStyle w:val="ac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Секретарь рабочей группы: бухгалтер администрации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Плоскова Наталия Николаевна</w:t>
      </w:r>
    </w:p>
    <w:p w:rsidR="00CA688B" w:rsidRPr="00D14D7D" w:rsidRDefault="00CA688B" w:rsidP="00CA688B">
      <w:pPr>
        <w:pStyle w:val="ac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Члены рабочей группы: 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- депутат Совета народных депутатов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Уразов Александр Витальевич;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- депутат Совета народных депутатов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Полторацкая Людмила Анатольевна;</w:t>
      </w:r>
    </w:p>
    <w:p w:rsidR="00CA688B" w:rsidRPr="00D14D7D" w:rsidRDefault="00CA688B" w:rsidP="00CA688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D7D">
        <w:rPr>
          <w:rFonts w:ascii="Times New Roman" w:hAnsi="Times New Roman"/>
          <w:sz w:val="20"/>
          <w:szCs w:val="20"/>
        </w:rPr>
        <w:t xml:space="preserve">- депутат Совета народных депутатов </w:t>
      </w:r>
      <w:proofErr w:type="spellStart"/>
      <w:r w:rsidRPr="00D14D7D">
        <w:rPr>
          <w:rFonts w:ascii="Times New Roman" w:hAnsi="Times New Roman"/>
          <w:sz w:val="20"/>
          <w:szCs w:val="20"/>
        </w:rPr>
        <w:t>Верхнемазовского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сельского поселения Шовхалов </w:t>
      </w:r>
      <w:proofErr w:type="spellStart"/>
      <w:r w:rsidRPr="00D14D7D">
        <w:rPr>
          <w:rFonts w:ascii="Times New Roman" w:hAnsi="Times New Roman"/>
          <w:sz w:val="20"/>
          <w:szCs w:val="20"/>
        </w:rPr>
        <w:t>Магады</w:t>
      </w:r>
      <w:proofErr w:type="spellEnd"/>
      <w:r w:rsidRPr="00D14D7D">
        <w:rPr>
          <w:rFonts w:ascii="Times New Roman" w:hAnsi="Times New Roman"/>
          <w:sz w:val="20"/>
          <w:szCs w:val="20"/>
        </w:rPr>
        <w:t xml:space="preserve"> Адамович.</w:t>
      </w: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4E8" w:rsidRPr="00B671CE" w:rsidRDefault="00CA34E8" w:rsidP="00CA34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CA34E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35D" w:rsidRPr="002661AA" w:rsidRDefault="00F3535D" w:rsidP="00F3535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C5C22" w:rsidRDefault="00CC5C22" w:rsidP="007E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25D53" w:rsidRDefault="00A25D53" w:rsidP="00DC798D">
      <w:pPr>
        <w:pStyle w:val="a9"/>
        <w:jc w:val="both"/>
        <w:rPr>
          <w:b w:val="0"/>
          <w:sz w:val="20"/>
          <w:szCs w:val="20"/>
        </w:rPr>
      </w:pPr>
    </w:p>
    <w:p w:rsidR="00CC5C22" w:rsidRDefault="00CC5C22" w:rsidP="00CC5C22">
      <w:pPr>
        <w:pStyle w:val="a9"/>
        <w:jc w:val="right"/>
        <w:rPr>
          <w:sz w:val="40"/>
          <w:szCs w:val="40"/>
        </w:rPr>
      </w:pPr>
    </w:p>
    <w:p w:rsidR="00CC5C22" w:rsidRPr="00DC798D" w:rsidRDefault="00CC5C22" w:rsidP="00CC5C22">
      <w:pPr>
        <w:pStyle w:val="a9"/>
        <w:jc w:val="right"/>
        <w:rPr>
          <w:b w:val="0"/>
          <w:sz w:val="20"/>
          <w:szCs w:val="20"/>
        </w:rPr>
      </w:pPr>
    </w:p>
    <w:sectPr w:rsidR="00CC5C22" w:rsidRPr="00DC798D" w:rsidSect="00CC5C22">
      <w:type w:val="continuous"/>
      <w:pgSz w:w="11906" w:h="16838"/>
      <w:pgMar w:top="426" w:right="282" w:bottom="709" w:left="567" w:header="14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0E4" w:rsidRDefault="004D10E4" w:rsidP="00160A89">
      <w:pPr>
        <w:spacing w:after="0" w:line="240" w:lineRule="auto"/>
      </w:pPr>
      <w:r>
        <w:separator/>
      </w:r>
    </w:p>
  </w:endnote>
  <w:endnote w:type="continuationSeparator" w:id="0">
    <w:p w:rsidR="004D10E4" w:rsidRDefault="004D10E4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5754" w:rsidRDefault="00785754" w:rsidP="00CC17E9">
    <w:pPr>
      <w:pStyle w:val="a5"/>
    </w:pPr>
  </w:p>
  <w:p w:rsidR="00785754" w:rsidRDefault="0078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0E4" w:rsidRDefault="004D10E4" w:rsidP="00160A89">
      <w:pPr>
        <w:spacing w:after="0" w:line="240" w:lineRule="auto"/>
      </w:pPr>
      <w:r>
        <w:separator/>
      </w:r>
    </w:p>
  </w:footnote>
  <w:footnote w:type="continuationSeparator" w:id="0">
    <w:p w:rsidR="004D10E4" w:rsidRDefault="004D10E4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69189"/>
      <w:docPartObj>
        <w:docPartGallery w:val="Page Numbers (Top of Page)"/>
        <w:docPartUnique/>
      </w:docPartObj>
    </w:sdtPr>
    <w:sdtContent>
      <w:p w:rsidR="00785754" w:rsidRDefault="00E61123">
        <w:pPr>
          <w:pStyle w:val="a3"/>
          <w:jc w:val="right"/>
        </w:pPr>
        <w:r>
          <w:fldChar w:fldCharType="begin"/>
        </w:r>
        <w:r w:rsidR="006D6AE5">
          <w:instrText xml:space="preserve"> PAGE   \* MERGEFORMAT </w:instrText>
        </w:r>
        <w:r>
          <w:fldChar w:fldCharType="separate"/>
        </w:r>
        <w:r w:rsidR="00400E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5754" w:rsidRDefault="007857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80B26"/>
    <w:multiLevelType w:val="multilevel"/>
    <w:tmpl w:val="C2640F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22548F"/>
    <w:multiLevelType w:val="multilevel"/>
    <w:tmpl w:val="CA0A871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841295"/>
    <w:multiLevelType w:val="hybridMultilevel"/>
    <w:tmpl w:val="D9A6344A"/>
    <w:lvl w:ilvl="0" w:tplc="677C58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A67583"/>
    <w:multiLevelType w:val="hybridMultilevel"/>
    <w:tmpl w:val="710082F4"/>
    <w:lvl w:ilvl="0" w:tplc="87044DF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7602042">
    <w:abstractNumId w:val="9"/>
  </w:num>
  <w:num w:numId="2" w16cid:durableId="2005860678">
    <w:abstractNumId w:val="3"/>
  </w:num>
  <w:num w:numId="3" w16cid:durableId="1736969569">
    <w:abstractNumId w:val="2"/>
    <w:lvlOverride w:ilvl="0">
      <w:startOverride w:val="1"/>
    </w:lvlOverride>
  </w:num>
  <w:num w:numId="4" w16cid:durableId="661196563">
    <w:abstractNumId w:val="2"/>
  </w:num>
  <w:num w:numId="5" w16cid:durableId="118097309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7462134">
    <w:abstractNumId w:val="7"/>
  </w:num>
  <w:num w:numId="7" w16cid:durableId="432407543">
    <w:abstractNumId w:val="5"/>
  </w:num>
  <w:num w:numId="8" w16cid:durableId="1049958348">
    <w:abstractNumId w:val="1"/>
  </w:num>
  <w:num w:numId="9" w16cid:durableId="1416396258">
    <w:abstractNumId w:val="4"/>
  </w:num>
  <w:num w:numId="10" w16cid:durableId="57562075">
    <w:abstractNumId w:val="6"/>
  </w:num>
  <w:num w:numId="11" w16cid:durableId="198253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456C"/>
    <w:rsid w:val="000152F7"/>
    <w:rsid w:val="00022834"/>
    <w:rsid w:val="0002305E"/>
    <w:rsid w:val="000272DD"/>
    <w:rsid w:val="00090143"/>
    <w:rsid w:val="000A337F"/>
    <w:rsid w:val="000A4865"/>
    <w:rsid w:val="000C18E4"/>
    <w:rsid w:val="000D1A3E"/>
    <w:rsid w:val="000D236B"/>
    <w:rsid w:val="000F77DA"/>
    <w:rsid w:val="00132EF4"/>
    <w:rsid w:val="00133AA3"/>
    <w:rsid w:val="00160A89"/>
    <w:rsid w:val="00164F77"/>
    <w:rsid w:val="0017459C"/>
    <w:rsid w:val="001A4324"/>
    <w:rsid w:val="001D00BD"/>
    <w:rsid w:val="001D10D1"/>
    <w:rsid w:val="001D21EF"/>
    <w:rsid w:val="001F6A1B"/>
    <w:rsid w:val="0020133C"/>
    <w:rsid w:val="0023745F"/>
    <w:rsid w:val="00245048"/>
    <w:rsid w:val="00255595"/>
    <w:rsid w:val="002615BE"/>
    <w:rsid w:val="00285F68"/>
    <w:rsid w:val="002941F5"/>
    <w:rsid w:val="002D54A4"/>
    <w:rsid w:val="002F7E67"/>
    <w:rsid w:val="003263B4"/>
    <w:rsid w:val="003310A7"/>
    <w:rsid w:val="00360098"/>
    <w:rsid w:val="00381DC8"/>
    <w:rsid w:val="003B3EE8"/>
    <w:rsid w:val="003E1171"/>
    <w:rsid w:val="003E503F"/>
    <w:rsid w:val="003F38B3"/>
    <w:rsid w:val="00400ED6"/>
    <w:rsid w:val="00444311"/>
    <w:rsid w:val="004671EE"/>
    <w:rsid w:val="004713EF"/>
    <w:rsid w:val="00486497"/>
    <w:rsid w:val="004D03FB"/>
    <w:rsid w:val="004D10E4"/>
    <w:rsid w:val="004F7E3F"/>
    <w:rsid w:val="0051659A"/>
    <w:rsid w:val="005167AF"/>
    <w:rsid w:val="00517DE2"/>
    <w:rsid w:val="00523344"/>
    <w:rsid w:val="00565DFB"/>
    <w:rsid w:val="005673C7"/>
    <w:rsid w:val="005C13BC"/>
    <w:rsid w:val="00610A9B"/>
    <w:rsid w:val="006225C7"/>
    <w:rsid w:val="00686B66"/>
    <w:rsid w:val="006A0A2E"/>
    <w:rsid w:val="006B4326"/>
    <w:rsid w:val="006D539F"/>
    <w:rsid w:val="006D6AE5"/>
    <w:rsid w:val="006E495E"/>
    <w:rsid w:val="00706454"/>
    <w:rsid w:val="00753CEA"/>
    <w:rsid w:val="00785754"/>
    <w:rsid w:val="007A4B47"/>
    <w:rsid w:val="007C32ED"/>
    <w:rsid w:val="007E0B74"/>
    <w:rsid w:val="007E7DDC"/>
    <w:rsid w:val="00806AD8"/>
    <w:rsid w:val="008540F5"/>
    <w:rsid w:val="00873B4D"/>
    <w:rsid w:val="008A46BD"/>
    <w:rsid w:val="008D2313"/>
    <w:rsid w:val="008D4AC3"/>
    <w:rsid w:val="009472E9"/>
    <w:rsid w:val="0095153F"/>
    <w:rsid w:val="009765BB"/>
    <w:rsid w:val="00983F07"/>
    <w:rsid w:val="009C772A"/>
    <w:rsid w:val="009E5EE8"/>
    <w:rsid w:val="009E60ED"/>
    <w:rsid w:val="00A134CF"/>
    <w:rsid w:val="00A25D53"/>
    <w:rsid w:val="00A27331"/>
    <w:rsid w:val="00A471D9"/>
    <w:rsid w:val="00A54CEC"/>
    <w:rsid w:val="00A76A83"/>
    <w:rsid w:val="00AC5464"/>
    <w:rsid w:val="00AD1C4A"/>
    <w:rsid w:val="00AD69D4"/>
    <w:rsid w:val="00AF16A7"/>
    <w:rsid w:val="00B15701"/>
    <w:rsid w:val="00B227C9"/>
    <w:rsid w:val="00B31D30"/>
    <w:rsid w:val="00B4349E"/>
    <w:rsid w:val="00B560D3"/>
    <w:rsid w:val="00B83CB1"/>
    <w:rsid w:val="00B92B04"/>
    <w:rsid w:val="00BE3C0A"/>
    <w:rsid w:val="00BE4C76"/>
    <w:rsid w:val="00C22A72"/>
    <w:rsid w:val="00C43352"/>
    <w:rsid w:val="00C439AF"/>
    <w:rsid w:val="00C51A49"/>
    <w:rsid w:val="00C83806"/>
    <w:rsid w:val="00CA314A"/>
    <w:rsid w:val="00CA34E8"/>
    <w:rsid w:val="00CA6526"/>
    <w:rsid w:val="00CA688B"/>
    <w:rsid w:val="00CB5A4D"/>
    <w:rsid w:val="00CC17E9"/>
    <w:rsid w:val="00CC5C22"/>
    <w:rsid w:val="00CC5D30"/>
    <w:rsid w:val="00D515BF"/>
    <w:rsid w:val="00D6323B"/>
    <w:rsid w:val="00D66B88"/>
    <w:rsid w:val="00D82353"/>
    <w:rsid w:val="00DC798D"/>
    <w:rsid w:val="00E20D72"/>
    <w:rsid w:val="00E23023"/>
    <w:rsid w:val="00E602DF"/>
    <w:rsid w:val="00E61123"/>
    <w:rsid w:val="00E62409"/>
    <w:rsid w:val="00EA3ABA"/>
    <w:rsid w:val="00EA573E"/>
    <w:rsid w:val="00EC2376"/>
    <w:rsid w:val="00ED51BC"/>
    <w:rsid w:val="00ED7426"/>
    <w:rsid w:val="00F27FB8"/>
    <w:rsid w:val="00F3535D"/>
    <w:rsid w:val="00F54FD0"/>
    <w:rsid w:val="00F72FB5"/>
    <w:rsid w:val="00F86FD0"/>
    <w:rsid w:val="00F90CC5"/>
    <w:rsid w:val="00FD3B93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4A41"/>
  <w15:docId w15:val="{AEC3D78B-F9A3-4103-A0F2-CF11D538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qFormat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Strong"/>
    <w:qFormat/>
    <w:rsid w:val="00CA6526"/>
    <w:rPr>
      <w:b/>
      <w:bCs/>
    </w:rPr>
  </w:style>
  <w:style w:type="character" w:styleId="af">
    <w:name w:val="Hyperlink"/>
    <w:uiPriority w:val="99"/>
    <w:rsid w:val="00CA6526"/>
    <w:rPr>
      <w:color w:val="0000FF"/>
      <w:u w:val="single"/>
    </w:rPr>
  </w:style>
  <w:style w:type="character" w:customStyle="1" w:styleId="af0">
    <w:name w:val="Основной текст Знак"/>
    <w:basedOn w:val="a0"/>
    <w:link w:val="af1"/>
    <w:uiPriority w:val="99"/>
    <w:qFormat/>
    <w:rsid w:val="00CA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A6526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label-containerlabel-text">
    <w:name w:val="label-container__label-text"/>
    <w:basedOn w:val="a0"/>
    <w:qFormat/>
    <w:rsid w:val="00CA6526"/>
  </w:style>
  <w:style w:type="paragraph" w:styleId="af1">
    <w:name w:val="Body Text"/>
    <w:basedOn w:val="a"/>
    <w:link w:val="af0"/>
    <w:uiPriority w:val="99"/>
    <w:unhideWhenUsed/>
    <w:rsid w:val="00CA65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CA6526"/>
  </w:style>
  <w:style w:type="paragraph" w:customStyle="1" w:styleId="2">
    <w:name w:val="Основной текст (2)"/>
    <w:basedOn w:val="a"/>
    <w:link w:val="20"/>
    <w:qFormat/>
    <w:rsid w:val="00CA6526"/>
    <w:pPr>
      <w:widowControl w:val="0"/>
      <w:shd w:val="clear" w:color="auto" w:fill="FFFFFF"/>
      <w:suppressAutoHyphens/>
      <w:spacing w:after="2040" w:line="274" w:lineRule="exact"/>
      <w:ind w:hanging="100"/>
    </w:pPr>
  </w:style>
  <w:style w:type="character" w:customStyle="1" w:styleId="af2">
    <w:name w:val="Основной текст_"/>
    <w:basedOn w:val="a0"/>
    <w:link w:val="12"/>
    <w:locked/>
    <w:rsid w:val="00DC79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C798D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_"/>
    <w:basedOn w:val="a0"/>
    <w:link w:val="2"/>
    <w:locked/>
    <w:rsid w:val="00DC798D"/>
    <w:rPr>
      <w:shd w:val="clear" w:color="auto" w:fill="FFFFFF"/>
    </w:rPr>
  </w:style>
  <w:style w:type="character" w:customStyle="1" w:styleId="apple-converted-space">
    <w:name w:val="apple-converted-space"/>
    <w:basedOn w:val="a0"/>
    <w:rsid w:val="001A4324"/>
  </w:style>
  <w:style w:type="paragraph" w:customStyle="1" w:styleId="21">
    <w:name w:val="Основной текст2"/>
    <w:basedOn w:val="a"/>
    <w:rsid w:val="00686B66"/>
    <w:pPr>
      <w:widowControl w:val="0"/>
      <w:shd w:val="clear" w:color="auto" w:fill="FFFFFF"/>
      <w:spacing w:before="300" w:after="180" w:line="226" w:lineRule="exact"/>
    </w:pPr>
    <w:rPr>
      <w:rFonts w:ascii="Times New Roman" w:eastAsia="Times New Roman" w:hAnsi="Times New Roman" w:cs="Times New Roman"/>
      <w:sz w:val="18"/>
      <w:szCs w:val="20"/>
      <w:shd w:val="clear" w:color="auto" w:fill="FFFFFF"/>
    </w:rPr>
  </w:style>
  <w:style w:type="character" w:customStyle="1" w:styleId="ad">
    <w:name w:val="Абзац списка Знак"/>
    <w:link w:val="ac"/>
    <w:uiPriority w:val="34"/>
    <w:locked/>
    <w:rsid w:val="00132EF4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link w:val="ListParagraphChar"/>
    <w:rsid w:val="00132EF4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132EF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132E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Без интервала1"/>
    <w:rsid w:val="009765B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uiPriority w:val="99"/>
    <w:qFormat/>
    <w:rsid w:val="00CA34E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7098-D402-4693-B574-26798F08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57</cp:revision>
  <cp:lastPrinted>2025-06-19T04:50:00Z</cp:lastPrinted>
  <dcterms:created xsi:type="dcterms:W3CDTF">2024-08-30T11:42:00Z</dcterms:created>
  <dcterms:modified xsi:type="dcterms:W3CDTF">2025-07-15T08:16:00Z</dcterms:modified>
</cp:coreProperties>
</file>