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36B9B" w:rsidRPr="00501B70" w:rsidRDefault="00136B9B" w:rsidP="00501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1B7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  <w:r w:rsidR="00E93605" w:rsidRPr="00501B70">
        <w:rPr>
          <w:rFonts w:ascii="Times New Roman" w:hAnsi="Times New Roman" w:cs="Times New Roman"/>
          <w:b/>
          <w:sz w:val="24"/>
          <w:szCs w:val="24"/>
        </w:rPr>
        <w:t>решения Верхнемазовского сельского поселения «</w:t>
      </w:r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</w:t>
      </w:r>
      <w:r w:rsid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  <w:r w:rsidR="0050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1B70" w:rsidRPr="00501B70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Организатор публичных слушаний</w:t>
      </w:r>
      <w:r w:rsidRPr="006172D4">
        <w:rPr>
          <w:color w:val="000000"/>
          <w:sz w:val="24"/>
          <w:szCs w:val="24"/>
        </w:rPr>
        <w:t xml:space="preserve">: администрация </w:t>
      </w:r>
      <w:r w:rsidR="00417C4D"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D04C2C">
        <w:rPr>
          <w:b/>
          <w:color w:val="000000"/>
          <w:sz w:val="24"/>
          <w:szCs w:val="24"/>
        </w:rPr>
        <w:t>Место проведения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lang w:eastAsia="ru-RU" w:bidi="ru-RU"/>
        </w:rPr>
        <w:t xml:space="preserve">Здание администрации </w:t>
      </w:r>
      <w:r w:rsidR="00D04C2C">
        <w:rPr>
          <w:color w:val="000000"/>
          <w:lang w:eastAsia="ru-RU" w:bidi="ru-RU"/>
        </w:rPr>
        <w:t>Верхнемазовского сельского поселения,</w:t>
      </w:r>
      <w:r w:rsidR="00417C4D">
        <w:rPr>
          <w:color w:val="000000"/>
          <w:lang w:eastAsia="ru-RU" w:bidi="ru-RU"/>
        </w:rPr>
        <w:t xml:space="preserve"> Воронежская область,  Верхнехавский  район, п. Верхняя Маза, улица 50 лет Октября, дом 25а.</w:t>
      </w:r>
    </w:p>
    <w:p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Дата проведения</w:t>
      </w:r>
      <w:r w:rsidR="00D04C2C">
        <w:rPr>
          <w:color w:val="000000"/>
          <w:sz w:val="24"/>
          <w:szCs w:val="24"/>
        </w:rPr>
        <w:t xml:space="preserve">: </w:t>
      </w:r>
      <w:r w:rsidR="00501B70">
        <w:rPr>
          <w:color w:val="000000"/>
          <w:sz w:val="24"/>
          <w:szCs w:val="24"/>
        </w:rPr>
        <w:t>07 октября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D04C2C">
        <w:rPr>
          <w:color w:val="000000"/>
          <w:sz w:val="24"/>
          <w:szCs w:val="24"/>
        </w:rPr>
        <w:t>4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Время проведения</w:t>
      </w:r>
      <w:r w:rsidR="00501B70">
        <w:rPr>
          <w:color w:val="000000"/>
          <w:sz w:val="24"/>
          <w:szCs w:val="24"/>
        </w:rPr>
        <w:t>: 10</w:t>
      </w:r>
      <w:r w:rsidRPr="006172D4">
        <w:rPr>
          <w:color w:val="000000"/>
          <w:sz w:val="24"/>
          <w:szCs w:val="24"/>
        </w:rPr>
        <w:t xml:space="preserve"> час. 00 мин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Председательствующий на публичных слушаниях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r w:rsidR="00417C4D"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Секретарь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r w:rsidR="00417C4D"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Докладчик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r w:rsidR="00417C4D">
        <w:rPr>
          <w:color w:val="000000"/>
          <w:sz w:val="24"/>
          <w:szCs w:val="24"/>
        </w:rPr>
        <w:t>Верхнемазовского</w:t>
      </w:r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Присутствующие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Оповещение о проведении публичных слушаний по проекту</w:t>
      </w:r>
      <w:r w:rsidRPr="006172D4">
        <w:rPr>
          <w:color w:val="000000"/>
          <w:sz w:val="24"/>
          <w:szCs w:val="24"/>
        </w:rPr>
        <w:t>: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4C34B4">
        <w:rPr>
          <w:color w:val="000000"/>
          <w:sz w:val="24"/>
          <w:szCs w:val="24"/>
        </w:rPr>
        <w:t>09 сентября</w:t>
      </w:r>
      <w:r w:rsidR="00AD366D">
        <w:rPr>
          <w:color w:val="000000"/>
          <w:sz w:val="24"/>
          <w:szCs w:val="24"/>
        </w:rPr>
        <w:t xml:space="preserve"> 2024 г. на информационном</w:t>
      </w:r>
      <w:r w:rsidRPr="006172D4">
        <w:rPr>
          <w:color w:val="000000"/>
          <w:sz w:val="24"/>
          <w:szCs w:val="24"/>
        </w:rPr>
        <w:t xml:space="preserve"> стенд</w:t>
      </w:r>
      <w:r w:rsidR="00AD366D">
        <w:rPr>
          <w:color w:val="000000"/>
          <w:sz w:val="24"/>
          <w:szCs w:val="24"/>
        </w:rPr>
        <w:t>е</w:t>
      </w:r>
      <w:r w:rsidRPr="006172D4">
        <w:rPr>
          <w:color w:val="000000"/>
          <w:sz w:val="24"/>
          <w:szCs w:val="24"/>
        </w:rPr>
        <w:t xml:space="preserve"> в здании администрации </w:t>
      </w:r>
      <w:r w:rsidR="00417C4D"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="00AD366D">
        <w:rPr>
          <w:color w:val="000000"/>
          <w:sz w:val="24"/>
          <w:szCs w:val="24"/>
        </w:rPr>
        <w:t>.</w:t>
      </w:r>
    </w:p>
    <w:p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AD366D">
        <w:rPr>
          <w:b/>
          <w:color w:val="000000"/>
          <w:sz w:val="24"/>
          <w:szCs w:val="24"/>
        </w:rPr>
        <w:t>На период проведения публичных слуш</w:t>
      </w:r>
      <w:r w:rsidR="00BF15F8" w:rsidRPr="00AD366D">
        <w:rPr>
          <w:b/>
          <w:color w:val="000000"/>
          <w:sz w:val="24"/>
          <w:szCs w:val="24"/>
        </w:rPr>
        <w:t>аний</w:t>
      </w:r>
      <w:r w:rsidR="00BF15F8">
        <w:rPr>
          <w:color w:val="000000"/>
          <w:sz w:val="24"/>
          <w:szCs w:val="24"/>
        </w:rPr>
        <w:t xml:space="preserve"> с </w:t>
      </w:r>
      <w:r w:rsidR="004C34B4">
        <w:rPr>
          <w:color w:val="000000"/>
          <w:sz w:val="24"/>
          <w:szCs w:val="24"/>
        </w:rPr>
        <w:t>09</w:t>
      </w:r>
      <w:r w:rsidR="00AD366D">
        <w:rPr>
          <w:color w:val="000000"/>
          <w:sz w:val="24"/>
          <w:szCs w:val="24"/>
        </w:rPr>
        <w:t xml:space="preserve"> </w:t>
      </w:r>
      <w:r w:rsidR="004C34B4">
        <w:rPr>
          <w:color w:val="000000"/>
          <w:sz w:val="24"/>
          <w:szCs w:val="24"/>
        </w:rPr>
        <w:t>сентября</w:t>
      </w:r>
      <w:r w:rsidR="00AD366D">
        <w:rPr>
          <w:color w:val="000000"/>
          <w:sz w:val="24"/>
          <w:szCs w:val="24"/>
        </w:rPr>
        <w:t xml:space="preserve"> 2024 г.</w:t>
      </w:r>
      <w:r w:rsidRPr="006172D4">
        <w:rPr>
          <w:color w:val="000000"/>
          <w:sz w:val="24"/>
          <w:szCs w:val="24"/>
        </w:rPr>
        <w:t xml:space="preserve"> по </w:t>
      </w:r>
      <w:r w:rsidR="004C34B4">
        <w:rPr>
          <w:color w:val="000000"/>
          <w:sz w:val="24"/>
          <w:szCs w:val="24"/>
        </w:rPr>
        <w:t>07 октября</w:t>
      </w:r>
      <w:r w:rsidR="000B0CC2">
        <w:rPr>
          <w:color w:val="000000"/>
          <w:sz w:val="24"/>
          <w:szCs w:val="24"/>
        </w:rPr>
        <w:t xml:space="preserve"> 202</w:t>
      </w:r>
      <w:r w:rsidR="00AD366D">
        <w:rPr>
          <w:color w:val="000000"/>
          <w:sz w:val="24"/>
          <w:szCs w:val="24"/>
        </w:rPr>
        <w:t>4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</w:t>
      </w:r>
      <w:r w:rsidR="00823BC7">
        <w:rPr>
          <w:color w:val="000000"/>
          <w:sz w:val="24"/>
          <w:szCs w:val="24"/>
        </w:rPr>
        <w:t>ний при проведении экспозиции: 0</w:t>
      </w:r>
      <w:r w:rsidRPr="006172D4">
        <w:rPr>
          <w:color w:val="000000"/>
          <w:sz w:val="24"/>
          <w:szCs w:val="24"/>
        </w:rPr>
        <w:t xml:space="preserve">, из них: </w:t>
      </w:r>
      <w:r w:rsidR="00823BC7">
        <w:rPr>
          <w:color w:val="000000"/>
          <w:sz w:val="24"/>
          <w:szCs w:val="24"/>
        </w:rPr>
        <w:t>0</w:t>
      </w:r>
      <w:r w:rsidRPr="006172D4">
        <w:rPr>
          <w:color w:val="000000"/>
          <w:sz w:val="24"/>
          <w:szCs w:val="24"/>
        </w:rPr>
        <w:t xml:space="preserve">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</w:t>
      </w:r>
      <w:r w:rsidR="00D92B7F">
        <w:rPr>
          <w:color w:val="000000"/>
          <w:sz w:val="24"/>
          <w:szCs w:val="24"/>
        </w:rPr>
        <w:t>е</w:t>
      </w:r>
      <w:r w:rsidRPr="006172D4">
        <w:rPr>
          <w:color w:val="000000"/>
          <w:sz w:val="24"/>
          <w:szCs w:val="24"/>
        </w:rPr>
        <w:t xml:space="preserve"> и 0 - замечаний.</w:t>
      </w:r>
    </w:p>
    <w:p w:rsidR="006172D4" w:rsidRDefault="006172D4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b/>
          <w:color w:val="000000"/>
          <w:sz w:val="24"/>
          <w:szCs w:val="24"/>
        </w:rPr>
        <w:t xml:space="preserve">Слушали: </w:t>
      </w:r>
      <w:r w:rsidR="000B0CC2" w:rsidRPr="00AD366D">
        <w:rPr>
          <w:b/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r w:rsidR="00BF15F8">
        <w:rPr>
          <w:color w:val="000000"/>
          <w:sz w:val="24"/>
          <w:szCs w:val="24"/>
        </w:rPr>
        <w:t>Верхнемазовского</w:t>
      </w:r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</w:t>
      </w:r>
      <w:r w:rsidR="00AD366D">
        <w:rPr>
          <w:color w:val="000000"/>
          <w:sz w:val="24"/>
          <w:szCs w:val="24"/>
        </w:rPr>
        <w:t>связи с изменениями в федеральном и областном законодательстве необходимо привести в соответствие с действующим законодательством Устав</w:t>
      </w:r>
      <w:r w:rsidRPr="006172D4">
        <w:rPr>
          <w:color w:val="000000"/>
          <w:sz w:val="24"/>
          <w:szCs w:val="24"/>
        </w:rPr>
        <w:t xml:space="preserve"> </w:t>
      </w:r>
      <w:r w:rsidR="00BF15F8"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</w:p>
    <w:p w:rsidR="00AD366D" w:rsidRDefault="00AD366D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color w:val="000000"/>
          <w:sz w:val="24"/>
          <w:szCs w:val="24"/>
        </w:rPr>
        <w:t>Докладчик сказал</w:t>
      </w:r>
      <w:r>
        <w:rPr>
          <w:color w:val="000000"/>
          <w:sz w:val="24"/>
          <w:szCs w:val="24"/>
        </w:rPr>
        <w:t>, что в целях приведения  Устава 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  <w:r>
        <w:rPr>
          <w:color w:val="000000"/>
          <w:sz w:val="24"/>
          <w:szCs w:val="24"/>
        </w:rPr>
        <w:t>в соответствие с действующим законодательством внесены изменения и дополнения в некоторые статьи и пункты</w:t>
      </w:r>
      <w:r w:rsidR="004C6CE3">
        <w:rPr>
          <w:color w:val="000000"/>
          <w:sz w:val="24"/>
          <w:szCs w:val="24"/>
        </w:rPr>
        <w:t>.</w:t>
      </w:r>
    </w:p>
    <w:p w:rsidR="00CA4C97" w:rsidRDefault="00CA4C97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Проект решения изменений и дополнений в Устав</w:t>
      </w:r>
      <w:r w:rsidRPr="00CA4C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Верхнемазовского</w:t>
      </w:r>
      <w:r w:rsidRPr="006172D4">
        <w:rPr>
          <w:color w:val="000000"/>
          <w:sz w:val="24"/>
          <w:szCs w:val="24"/>
        </w:rPr>
        <w:t xml:space="preserve"> сельского 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прилагается.</w:t>
      </w:r>
    </w:p>
    <w:p w:rsidR="00AD366D" w:rsidRPr="00AD366D" w:rsidRDefault="00AD366D" w:rsidP="00AD366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CA4C97">
        <w:rPr>
          <w:b/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</w:t>
      </w:r>
      <w:r w:rsidRPr="006172D4">
        <w:rPr>
          <w:color w:val="000000"/>
          <w:sz w:val="24"/>
          <w:szCs w:val="24"/>
        </w:rPr>
        <w:t>.</w:t>
      </w:r>
    </w:p>
    <w:p w:rsidR="006172D4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A4C97">
        <w:rPr>
          <w:color w:val="000000"/>
          <w:sz w:val="24"/>
          <w:szCs w:val="24"/>
        </w:rPr>
        <w:t xml:space="preserve">с </w:t>
      </w:r>
      <w:r w:rsidR="004C34B4">
        <w:rPr>
          <w:color w:val="000000"/>
          <w:sz w:val="24"/>
          <w:szCs w:val="24"/>
        </w:rPr>
        <w:t>09 сентября</w:t>
      </w:r>
      <w:r w:rsidR="00CA4C97">
        <w:rPr>
          <w:color w:val="000000"/>
          <w:sz w:val="24"/>
          <w:szCs w:val="24"/>
        </w:rPr>
        <w:t xml:space="preserve"> 2024 г.</w:t>
      </w:r>
      <w:r w:rsidR="00CA4C97" w:rsidRPr="006172D4">
        <w:rPr>
          <w:color w:val="000000"/>
          <w:sz w:val="24"/>
          <w:szCs w:val="24"/>
        </w:rPr>
        <w:t xml:space="preserve"> по </w:t>
      </w:r>
      <w:r w:rsidR="004C34B4">
        <w:rPr>
          <w:color w:val="000000"/>
          <w:sz w:val="24"/>
          <w:szCs w:val="24"/>
        </w:rPr>
        <w:t>07 октября</w:t>
      </w:r>
      <w:r w:rsidR="00CA4C97">
        <w:rPr>
          <w:color w:val="000000"/>
          <w:sz w:val="24"/>
          <w:szCs w:val="24"/>
        </w:rPr>
        <w:t xml:space="preserve"> 2024</w:t>
      </w:r>
      <w:r w:rsidR="00CA4C97" w:rsidRPr="006172D4">
        <w:rPr>
          <w:color w:val="000000"/>
          <w:sz w:val="24"/>
          <w:szCs w:val="24"/>
        </w:rPr>
        <w:t xml:space="preserve"> г.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r>
        <w:rPr>
          <w:color w:val="000000"/>
          <w:sz w:val="24"/>
          <w:szCs w:val="24"/>
        </w:rPr>
        <w:t xml:space="preserve">Верхнемазовского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  <w:r w:rsidR="000F5C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района Воронежской области </w:t>
      </w:r>
      <w:r w:rsidR="00823BC7">
        <w:rPr>
          <w:color w:val="000000"/>
          <w:sz w:val="24"/>
          <w:szCs w:val="24"/>
        </w:rPr>
        <w:t>предложений не поступило.</w:t>
      </w:r>
    </w:p>
    <w:p w:rsidR="006172D4" w:rsidRPr="007B75B5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Pr="007B75B5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r w:rsidR="00EF1AF0" w:rsidRPr="007B75B5">
        <w:rPr>
          <w:color w:val="000000"/>
          <w:sz w:val="24"/>
          <w:szCs w:val="24"/>
        </w:rPr>
        <w:t xml:space="preserve">Верхнемазовского </w:t>
      </w:r>
      <w:r w:rsidRPr="007B75B5">
        <w:rPr>
          <w:color w:val="000000"/>
          <w:sz w:val="24"/>
          <w:szCs w:val="24"/>
        </w:rPr>
        <w:t xml:space="preserve">сельского поселения </w:t>
      </w:r>
      <w:r w:rsidR="00EF1AF0" w:rsidRPr="007B75B5">
        <w:rPr>
          <w:color w:val="000000"/>
          <w:sz w:val="24"/>
          <w:szCs w:val="24"/>
        </w:rPr>
        <w:t>Верхнехавского</w:t>
      </w:r>
      <w:r w:rsidRPr="007B75B5">
        <w:rPr>
          <w:color w:val="000000"/>
          <w:sz w:val="24"/>
          <w:szCs w:val="24"/>
        </w:rPr>
        <w:t xml:space="preserve"> муниципального района Воронежской области </w:t>
      </w:r>
      <w:r w:rsidR="00823BC7">
        <w:rPr>
          <w:color w:val="000000"/>
          <w:sz w:val="24"/>
          <w:szCs w:val="24"/>
        </w:rPr>
        <w:t xml:space="preserve">предложений и замечаний </w:t>
      </w:r>
      <w:r w:rsidR="00240948">
        <w:rPr>
          <w:color w:val="000000"/>
          <w:sz w:val="24"/>
          <w:szCs w:val="24"/>
        </w:rPr>
        <w:t>в письменной форме</w:t>
      </w:r>
      <w:r w:rsidR="00823BC7">
        <w:rPr>
          <w:color w:val="000000"/>
          <w:sz w:val="24"/>
          <w:szCs w:val="24"/>
        </w:rPr>
        <w:t xml:space="preserve"> не поступило</w:t>
      </w:r>
    </w:p>
    <w:p w:rsidR="00CA4C97" w:rsidRPr="007B75B5" w:rsidRDefault="00EF1AF0" w:rsidP="007B75B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Голосовали: «за» - 12</w:t>
      </w:r>
      <w:r w:rsidR="006172D4" w:rsidRPr="007B75B5">
        <w:rPr>
          <w:rFonts w:ascii="Times New Roman" w:hAnsi="Times New Roman" w:cs="Times New Roman"/>
          <w:sz w:val="24"/>
          <w:szCs w:val="24"/>
        </w:rPr>
        <w:t xml:space="preserve"> чел.; «против» - нет, «воздержались» - нет.</w:t>
      </w:r>
    </w:p>
    <w:p w:rsid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Default="006172D4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Решили:</w:t>
      </w:r>
    </w:p>
    <w:p w:rsidR="007B75B5" w:rsidRP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172D4" w:rsidRPr="006172D4">
        <w:rPr>
          <w:color w:val="000000"/>
          <w:sz w:val="24"/>
          <w:szCs w:val="24"/>
        </w:rPr>
        <w:t>По итогам проведени</w:t>
      </w:r>
      <w:r>
        <w:rPr>
          <w:color w:val="000000"/>
          <w:sz w:val="24"/>
          <w:szCs w:val="24"/>
        </w:rPr>
        <w:t xml:space="preserve">я публичных слушаний по проекту </w:t>
      </w:r>
      <w:r w:rsidR="006172D4" w:rsidRPr="006172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изменений и дополнений в      Устав Верхнемазовского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  <w:r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района Воронежской области </w:t>
      </w:r>
      <w:r w:rsidR="006172D4" w:rsidRPr="006172D4">
        <w:rPr>
          <w:color w:val="000000"/>
          <w:sz w:val="24"/>
          <w:szCs w:val="24"/>
        </w:rPr>
        <w:t>считать публичные слушания состоявшимися.</w:t>
      </w: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Рекомендовать Совету народных депутатов</w:t>
      </w:r>
      <w:r w:rsidR="006172D4" w:rsidRPr="006172D4">
        <w:rPr>
          <w:color w:val="000000"/>
          <w:sz w:val="24"/>
          <w:szCs w:val="24"/>
        </w:rPr>
        <w:t xml:space="preserve"> </w:t>
      </w:r>
      <w:r w:rsidR="00EF1AF0">
        <w:rPr>
          <w:color w:val="000000"/>
          <w:sz w:val="24"/>
          <w:szCs w:val="24"/>
        </w:rPr>
        <w:t>Верхнемазовского</w:t>
      </w:r>
      <w:r w:rsidR="006172D4"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="006172D4"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принять изменения и дополнения в Устав</w:t>
      </w:r>
      <w:r w:rsidRPr="00CA4C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Верхнемазовского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</w:t>
      </w:r>
      <w:r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района Воронежской области</w:t>
      </w:r>
      <w:r w:rsidR="00220F6E">
        <w:rPr>
          <w:color w:val="000000"/>
          <w:sz w:val="24"/>
          <w:szCs w:val="24"/>
        </w:rPr>
        <w:t xml:space="preserve"> </w:t>
      </w:r>
      <w:r w:rsidR="00823BC7">
        <w:rPr>
          <w:color w:val="000000"/>
          <w:sz w:val="24"/>
          <w:szCs w:val="24"/>
        </w:rPr>
        <w:t>на ближайшей сессии.</w:t>
      </w:r>
    </w:p>
    <w:p w:rsidR="00CA4C97" w:rsidRDefault="00075E41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C97" w:rsidRDefault="00CA4C97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r w:rsidRPr="00075E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r w:rsidRPr="00075E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05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75E41">
        <w:rPr>
          <w:rFonts w:ascii="Times New Roman" w:hAnsi="Times New Roman" w:cs="Times New Roman"/>
          <w:sz w:val="24"/>
          <w:szCs w:val="24"/>
        </w:rPr>
        <w:t>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567D35" w:rsidRDefault="00567D35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B7F" w:rsidRDefault="00C3487E" w:rsidP="00823B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DC00E7" w:rsidRDefault="00DC00E7" w:rsidP="007B75B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0E7" w:rsidRPr="00DC00E7" w:rsidRDefault="00DC00E7" w:rsidP="00DC0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0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Pr="00DC00E7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 Верхнемазовского сельского поселения Верхнехавского муниципального района Воронежской области «О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Воронежской области»</w:t>
      </w:r>
    </w:p>
    <w:p w:rsidR="00DC00E7" w:rsidRPr="00DC00E7" w:rsidRDefault="00DC00E7" w:rsidP="00DC00E7">
      <w:pPr>
        <w:spacing w:after="0" w:line="240" w:lineRule="auto"/>
      </w:pPr>
    </w:p>
    <w:p w:rsidR="00DC00E7" w:rsidRPr="00DC00E7" w:rsidRDefault="00DC00E7" w:rsidP="00DC0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E7">
        <w:rPr>
          <w:rFonts w:ascii="Times New Roman" w:hAnsi="Times New Roman" w:cs="Times New Roman"/>
          <w:b/>
          <w:sz w:val="24"/>
          <w:szCs w:val="24"/>
        </w:rPr>
        <w:t>от 07 октября 2024</w:t>
      </w:r>
      <w:r w:rsidRPr="00DC00E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</w:t>
      </w:r>
    </w:p>
    <w:p w:rsidR="00DC00E7" w:rsidRPr="00DC00E7" w:rsidRDefault="00DC00E7" w:rsidP="00DC00E7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C00E7" w:rsidRPr="00DC00E7" w:rsidRDefault="00DC00E7" w:rsidP="00DC00E7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07</w:t>
      </w:r>
      <w:r w:rsidRPr="00DC00E7">
        <w:rPr>
          <w:rFonts w:ascii="Times New Roman" w:eastAsia="Times New Roman" w:hAnsi="Times New Roman" w:cs="Times New Roman"/>
          <w:sz w:val="26"/>
          <w:szCs w:val="26"/>
        </w:rPr>
        <w:t xml:space="preserve"> октября 2024</w:t>
      </w: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10.00 часов по адресу: Здание администрации Верхнемазовского сельского поселения. Воронежская область,  Верхнехавский  район, п. Верхняя Маза, улица 50 лет Октября, дом 25а.</w:t>
      </w:r>
    </w:p>
    <w:p w:rsidR="00DC00E7" w:rsidRPr="00DC00E7" w:rsidRDefault="00DC00E7" w:rsidP="00DC00E7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:rsidR="00DC00E7" w:rsidRPr="00DC00E7" w:rsidRDefault="00DC00E7" w:rsidP="00DC00E7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07 октября </w:t>
      </w:r>
      <w:r w:rsidRPr="00DC00E7">
        <w:rPr>
          <w:rFonts w:ascii="Times New Roman" w:eastAsia="Times New Roman" w:hAnsi="Times New Roman" w:cs="Times New Roman"/>
          <w:sz w:val="26"/>
          <w:szCs w:val="26"/>
        </w:rPr>
        <w:t xml:space="preserve"> 2024 г</w:t>
      </w: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C00E7" w:rsidRPr="00DC00E7" w:rsidRDefault="00DC00E7" w:rsidP="00DC00E7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DC00E7" w:rsidRPr="00DC00E7" w:rsidRDefault="00DC00E7" w:rsidP="00DC00E7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:rsidR="00DC00E7" w:rsidRPr="00DC00E7" w:rsidRDefault="00DC00E7" w:rsidP="00DC00E7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DC0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00E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 w:rsidRPr="00DC00E7">
        <w:rPr>
          <w:rFonts w:ascii="Times New Roman" w:hAnsi="Times New Roman" w:cs="Times New Roman"/>
          <w:sz w:val="26"/>
          <w:szCs w:val="26"/>
        </w:rPr>
        <w:t>решения Совета народных депутатов Верхнемазовского сельского поселения Верхнехавского муниципального района Воронежской области от 09.09.2024 г.  № 97 «</w:t>
      </w:r>
      <w:r w:rsidRPr="00DC00E7">
        <w:rPr>
          <w:rFonts w:ascii="Times New Roman" w:hAnsi="Times New Roman" w:cs="Times New Roman"/>
          <w:sz w:val="26"/>
          <w:szCs w:val="26"/>
          <w:lang w:eastAsia="ru-RU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 Воронежской области»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00E7">
        <w:rPr>
          <w:rFonts w:ascii="Times New Roman" w:hAnsi="Times New Roman" w:cs="Times New Roman"/>
          <w:sz w:val="26"/>
          <w:szCs w:val="26"/>
        </w:rPr>
        <w:t xml:space="preserve">     3. Рекомендовать Совету народных депутатов Верхнемазовского сельского поселения  Верхнехавского  муниципального района Воронежской  области принять вышеуказанный документ на ближайшей сессии.</w:t>
      </w:r>
    </w:p>
    <w:p w:rsidR="00DC00E7" w:rsidRPr="00DC00E7" w:rsidRDefault="00DC00E7" w:rsidP="00DC00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0E7"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:rsidR="00DC00E7" w:rsidRPr="00DC00E7" w:rsidRDefault="00DC00E7" w:rsidP="00DC00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0E7">
        <w:rPr>
          <w:rFonts w:ascii="Times New Roman" w:hAnsi="Times New Roman" w:cs="Times New Roman"/>
          <w:sz w:val="26"/>
          <w:szCs w:val="26"/>
        </w:rPr>
        <w:t xml:space="preserve"> статьей 46 Устава Верхнемазовского сельского поселения Верхнехавского    муниципального района Воронежской области и размещению на официальном  сайте администрации Верхнемазовского сельского поселения Верхнехавского  муниципального района Воронежской области в информационно- телекоммуникационной сети «Интернет»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00E7"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0E7" w:rsidRPr="00DC00E7" w:rsidRDefault="00DC00E7" w:rsidP="00DC00E7">
      <w:pPr>
        <w:spacing w:after="0" w:line="240" w:lineRule="auto"/>
        <w:jc w:val="both"/>
        <w:rPr>
          <w:sz w:val="24"/>
          <w:szCs w:val="24"/>
        </w:rPr>
      </w:pPr>
      <w:r w:rsidRPr="00DC00E7"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:rsidR="00DC00E7" w:rsidRPr="00DC00E7" w:rsidRDefault="00DC00E7" w:rsidP="00DC00E7">
      <w:pPr>
        <w:rPr>
          <w:sz w:val="24"/>
          <w:szCs w:val="24"/>
        </w:rPr>
      </w:pPr>
    </w:p>
    <w:p w:rsidR="00DC00E7" w:rsidRDefault="00DC00E7" w:rsidP="00DC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</w:p>
    <w:p w:rsidR="00DC00E7" w:rsidRDefault="00DC00E7" w:rsidP="00DC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0E7" w:rsidRPr="00DC00E7" w:rsidRDefault="00DC00E7" w:rsidP="00DC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о 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  публичных слушаний по рассмотрению проекта 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Верхнемазовского сельского поселения Верхнехавского муниципального района Воронежской области «О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</w:t>
      </w: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Верхняя Маза                                                             07 октября  2024 года</w:t>
      </w: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E7" w:rsidRPr="00DC00E7" w:rsidRDefault="00DC00E7" w:rsidP="00DC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 составе: главы администрации Верхнемазовского  сельского поселения Щеголева Александра Васильевича, старшего инспектора администрации Верхнемазовского сельского поселения Федосеевой Надежды Васильевны, депутата  Совета народных депутатов Верхнемазовского  сельского поселения  Полторацкой Людмилы Анатольевны,  в соответствии с </w:t>
      </w:r>
      <w:r w:rsidRPr="00DC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Верхнемазовского  </w:t>
      </w:r>
      <w:r w:rsidRPr="00DC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Верхнехавского муниципального района Воронежской области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 настоящий акт о том, что 07.10.2024 г. произведено обнародование заключения о </w:t>
      </w:r>
      <w:r w:rsidRPr="00DC0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Верхнемазовского сельского поселения Верхнехавского муниципального района Воронежской области «О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Воронежской области»</w:t>
      </w:r>
      <w:r w:rsidRPr="00DC0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п. Верхняя Маза</w:t>
      </w: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C00E7" w:rsidRPr="00DC00E7" w:rsidRDefault="00DC00E7" w:rsidP="00DC00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________________ А.В.Щеголев</w:t>
      </w:r>
    </w:p>
    <w:p w:rsidR="00DC00E7" w:rsidRPr="00DC00E7" w:rsidRDefault="00DC00E7" w:rsidP="00DC00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E7" w:rsidRPr="00DC00E7" w:rsidRDefault="00DC00E7" w:rsidP="00DC00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                                        ______________  Н.В.Федосеева</w:t>
      </w:r>
    </w:p>
    <w:p w:rsidR="00DC00E7" w:rsidRPr="00DC00E7" w:rsidRDefault="00DC00E7" w:rsidP="00DC00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DC00E7" w:rsidRPr="00DC00E7" w:rsidRDefault="00DC00E7" w:rsidP="00DC00E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  Л.А.Полторацкая   </w:t>
      </w:r>
    </w:p>
    <w:p w:rsidR="00DC00E7" w:rsidRPr="00DC00E7" w:rsidRDefault="00DC00E7" w:rsidP="00DC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E7" w:rsidRDefault="00DC00E7" w:rsidP="00DC00E7"/>
    <w:p w:rsidR="00DC00E7" w:rsidRDefault="00DC00E7" w:rsidP="00DC00E7"/>
    <w:p w:rsidR="008A173E" w:rsidRDefault="008A173E" w:rsidP="00DC00E7"/>
    <w:p w:rsidR="00DC00E7" w:rsidRDefault="00DC00E7" w:rsidP="00DC00E7"/>
    <w:p w:rsidR="00DC00E7" w:rsidRPr="00DC00E7" w:rsidRDefault="00DC00E7" w:rsidP="00DC00E7"/>
    <w:p w:rsidR="00BE4893" w:rsidRPr="00BE4893" w:rsidRDefault="00BE4893" w:rsidP="007B75B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8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BE4893" w:rsidRPr="00BE4893" w:rsidRDefault="00C3487E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участников публичных слушаний</w:t>
      </w:r>
      <w:r w:rsidR="00BE4893" w:rsidRPr="00BE489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489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состоявшихся  в п. Верхняя Маза Верхнехавского муниципального района Воронежской области  </w:t>
      </w:r>
      <w:r w:rsidRPr="00BE4893">
        <w:rPr>
          <w:rFonts w:ascii="Times New Roman" w:hAnsi="Times New Roman" w:cs="Times New Roman"/>
          <w:sz w:val="28"/>
          <w:szCs w:val="28"/>
        </w:rPr>
        <w:t xml:space="preserve"> </w:t>
      </w:r>
      <w:r w:rsidR="00DA3559">
        <w:rPr>
          <w:rFonts w:ascii="Times New Roman" w:hAnsi="Times New Roman" w:cs="Times New Roman"/>
          <w:sz w:val="28"/>
          <w:szCs w:val="28"/>
        </w:rPr>
        <w:t>07</w:t>
      </w:r>
      <w:r w:rsidR="002F0568">
        <w:rPr>
          <w:rFonts w:ascii="Times New Roman" w:hAnsi="Times New Roman" w:cs="Times New Roman"/>
          <w:sz w:val="28"/>
          <w:szCs w:val="28"/>
        </w:rPr>
        <w:t xml:space="preserve"> </w:t>
      </w:r>
      <w:r w:rsidR="00DA3559">
        <w:rPr>
          <w:rFonts w:ascii="Times New Roman" w:hAnsi="Times New Roman" w:cs="Times New Roman"/>
          <w:sz w:val="28"/>
          <w:szCs w:val="28"/>
        </w:rPr>
        <w:t>октября</w:t>
      </w:r>
      <w:r w:rsidR="002F0568">
        <w:rPr>
          <w:rFonts w:ascii="Times New Roman" w:hAnsi="Times New Roman" w:cs="Times New Roman"/>
          <w:sz w:val="28"/>
          <w:szCs w:val="28"/>
        </w:rPr>
        <w:t xml:space="preserve"> </w:t>
      </w:r>
      <w:r w:rsidR="00C50202">
        <w:rPr>
          <w:rFonts w:ascii="Times New Roman" w:hAnsi="Times New Roman" w:cs="Times New Roman"/>
          <w:sz w:val="28"/>
          <w:szCs w:val="28"/>
        </w:rPr>
        <w:t xml:space="preserve"> 202</w:t>
      </w:r>
      <w:r w:rsidR="002F0568">
        <w:rPr>
          <w:rFonts w:ascii="Times New Roman" w:hAnsi="Times New Roman" w:cs="Times New Roman"/>
          <w:sz w:val="28"/>
          <w:szCs w:val="28"/>
        </w:rPr>
        <w:t>4</w:t>
      </w:r>
      <w:r w:rsidRPr="00BE48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4893" w:rsidRP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1559"/>
        <w:gridCol w:w="2835"/>
      </w:tblGrid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C50202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04.01.1964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 Невского, д. 31 кв. 182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Вера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08.03.1971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33 кв. 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Надежда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14.09.1953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29</w:t>
            </w:r>
          </w:p>
        </w:tc>
      </w:tr>
      <w:tr w:rsidR="00BE4893" w:rsidRPr="00C3487E" w:rsidTr="002F056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Щеголева Татьяна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Анищенкова, 30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09.04.1963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Надежда Сергеевна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15.09.1976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46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Галина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2F0568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Ирина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2F0568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5.1967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F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Кирова, 3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Плоскова Наталия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08.07.1969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Анищенкова,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10.02.1975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567D35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Хатунцев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567D35" w:rsidP="00567D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50 лет Октября, </w:t>
            </w:r>
            <w:r w:rsidR="0056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 Раиса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Анищенкова, 28</w:t>
            </w:r>
          </w:p>
        </w:tc>
      </w:tr>
    </w:tbl>
    <w:p w:rsidR="00BE4893" w:rsidRDefault="00BE4893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522CC1" w:rsidRDefault="00522CC1">
      <w:pPr>
        <w:rPr>
          <w:sz w:val="24"/>
          <w:szCs w:val="24"/>
        </w:rPr>
      </w:pPr>
    </w:p>
    <w:sectPr w:rsidR="00522CC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04D49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77736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31792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924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4393"/>
    <w:rsid w:val="000B0CC2"/>
    <w:rsid w:val="000C5F5E"/>
    <w:rsid w:val="000F5CF8"/>
    <w:rsid w:val="0010169C"/>
    <w:rsid w:val="00102FC0"/>
    <w:rsid w:val="00136B9B"/>
    <w:rsid w:val="00204B35"/>
    <w:rsid w:val="00220F6E"/>
    <w:rsid w:val="002345C2"/>
    <w:rsid w:val="0023607D"/>
    <w:rsid w:val="00240948"/>
    <w:rsid w:val="002F0568"/>
    <w:rsid w:val="003245B0"/>
    <w:rsid w:val="003247F0"/>
    <w:rsid w:val="003510F6"/>
    <w:rsid w:val="003811E3"/>
    <w:rsid w:val="003B2771"/>
    <w:rsid w:val="004060C5"/>
    <w:rsid w:val="00417C4D"/>
    <w:rsid w:val="00467111"/>
    <w:rsid w:val="004C34B4"/>
    <w:rsid w:val="004C6CE3"/>
    <w:rsid w:val="00501B70"/>
    <w:rsid w:val="00507409"/>
    <w:rsid w:val="00522CC1"/>
    <w:rsid w:val="00567D35"/>
    <w:rsid w:val="006172D4"/>
    <w:rsid w:val="00663C50"/>
    <w:rsid w:val="006824BF"/>
    <w:rsid w:val="006B0D88"/>
    <w:rsid w:val="00710E93"/>
    <w:rsid w:val="00717768"/>
    <w:rsid w:val="0076443D"/>
    <w:rsid w:val="00774464"/>
    <w:rsid w:val="00776024"/>
    <w:rsid w:val="007B0426"/>
    <w:rsid w:val="007B75B5"/>
    <w:rsid w:val="00822B95"/>
    <w:rsid w:val="00823BC7"/>
    <w:rsid w:val="008A173E"/>
    <w:rsid w:val="009013B6"/>
    <w:rsid w:val="00920264"/>
    <w:rsid w:val="00972053"/>
    <w:rsid w:val="009B4840"/>
    <w:rsid w:val="009C5C55"/>
    <w:rsid w:val="009F2FAB"/>
    <w:rsid w:val="00A51A59"/>
    <w:rsid w:val="00A566DA"/>
    <w:rsid w:val="00AB6EAC"/>
    <w:rsid w:val="00AD366D"/>
    <w:rsid w:val="00B1145A"/>
    <w:rsid w:val="00B3382D"/>
    <w:rsid w:val="00B42C35"/>
    <w:rsid w:val="00B80321"/>
    <w:rsid w:val="00BA4917"/>
    <w:rsid w:val="00BE4893"/>
    <w:rsid w:val="00BF15F8"/>
    <w:rsid w:val="00C27919"/>
    <w:rsid w:val="00C3487E"/>
    <w:rsid w:val="00C50202"/>
    <w:rsid w:val="00CA1D82"/>
    <w:rsid w:val="00CA4C97"/>
    <w:rsid w:val="00D04C2C"/>
    <w:rsid w:val="00D92B7F"/>
    <w:rsid w:val="00DA3559"/>
    <w:rsid w:val="00DA4E75"/>
    <w:rsid w:val="00DC00E7"/>
    <w:rsid w:val="00DE6FEF"/>
    <w:rsid w:val="00E05234"/>
    <w:rsid w:val="00E61388"/>
    <w:rsid w:val="00E93605"/>
    <w:rsid w:val="00EF1AF0"/>
    <w:rsid w:val="00EF2A39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3AC9"/>
  <w15:docId w15:val="{8F180708-A135-4247-81EE-35EEF2D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D6FB-72FC-4604-A5C5-C2B17634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63</cp:revision>
  <cp:lastPrinted>2024-11-14T06:10:00Z</cp:lastPrinted>
  <dcterms:created xsi:type="dcterms:W3CDTF">2020-02-06T05:32:00Z</dcterms:created>
  <dcterms:modified xsi:type="dcterms:W3CDTF">2024-11-17T19:22:00Z</dcterms:modified>
</cp:coreProperties>
</file>