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CDB26" w14:textId="09F97C67" w:rsidR="00245B1A" w:rsidRPr="00245B1A" w:rsidRDefault="00245B1A" w:rsidP="00245B1A">
      <w:pPr>
        <w:jc w:val="center"/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</w:pPr>
      <w:r w:rsidRPr="00245B1A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ИНФОРМАЦИОННАЯ БЕЗОПАСНОСТЬ В СЕТИ ИНТЕРНЕТ</w:t>
      </w:r>
    </w:p>
    <w:p w14:paraId="1645D536" w14:textId="77777777" w:rsidR="00245B1A" w:rsidRPr="00245B1A" w:rsidRDefault="00245B1A" w:rsidP="00245B1A">
      <w:pPr>
        <w:jc w:val="both"/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</w:pPr>
    </w:p>
    <w:p w14:paraId="5DF567B4" w14:textId="77777777" w:rsidR="00245B1A" w:rsidRDefault="00245B1A" w:rsidP="00245B1A">
      <w:pPr>
        <w:jc w:val="both"/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</w:pPr>
      <w:r w:rsidRPr="00245B1A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Интернет является информационно-телекоммуникационной сетью международного информационного обмена, доступ к которой открыт для неопределенного круга лиц, и эта сеть, будучи «прогрессивным изобретением человечества, как свободное сосредоточение огромных массивов всевозможной информации, в том числе негативного характера, способна нанести существенный вред интересах граждан, общества и государства». Один из способов защиты населения страны от информации, которая может негативно повлиять на любые сферы правоотношений, в том числе создает угрозу личности, экономике и общественной безопасности, имеет юридически значимые последствия </w:t>
      </w:r>
    </w:p>
    <w:p w14:paraId="0B7A70EA" w14:textId="20E7214E" w:rsidR="00245B1A" w:rsidRDefault="00245B1A" w:rsidP="00245B1A">
      <w:pPr>
        <w:jc w:val="both"/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</w:pPr>
      <w:r w:rsidRPr="00245B1A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- обращение в суд с административным исковым заявлением о признании информации, размещенной в сети Интернет, запрещенной к распространению на территории Российской Федерации. Практика сложилась таким образом, что направлением такого рода заявлений в суд занимаются преимущественно органы прокуратуры. Благодаря активной позиции прокуратуры интернет-пространство на системной основе очищается от разнообразных вредоносных информационных сайтов, объявлений и отдельных страниц. В соответствии с ч. 6 ст. 10 Федерального закона от 27 июля 2006 г. </w:t>
      </w:r>
      <w:r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№</w:t>
      </w:r>
      <w:r w:rsidRPr="00245B1A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149- ФЗ «Об информации, информационных технологиях и о защите информации» запрещается распространение информации, которая направлена на пропаганду войны, разжигание национальной, расовой или религиозной ненависти и вражды, а также иной информации, за распространение которой предусмотрена уголовная или административная ответственность. Характер размещаемых противозаконных «иных» сведений довольно разнообразный, но с учетом обширной судебной практики уже можно их систематизировать в следующие группы: </w:t>
      </w:r>
    </w:p>
    <w:p w14:paraId="0C6333B4" w14:textId="77777777" w:rsidR="00245B1A" w:rsidRDefault="00245B1A" w:rsidP="00245B1A">
      <w:pPr>
        <w:jc w:val="both"/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</w:pPr>
      <w:r w:rsidRPr="00245B1A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1) информация, направленная на подмену функций органов исполнительной власти, рекламирующая возможность предоставления государственных услуг за плату. </w:t>
      </w:r>
    </w:p>
    <w:p w14:paraId="5EE6261D" w14:textId="77777777" w:rsidR="00245B1A" w:rsidRDefault="00245B1A" w:rsidP="00245B1A">
      <w:pPr>
        <w:jc w:val="both"/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</w:pPr>
      <w:r w:rsidRPr="00245B1A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2) информация, посягающая на централизованную систему денежного и валютного регулирования в стране. - о криптовалюте, представляющей собой виртуальные средства платежа и накопления, не обеспеченные реальной стоимостью, не эмитированные государством, не подконтрольные публичной власти; - различные сайты с информацией, направленной на обучение «Как грамотно инвестировать в биткойн, </w:t>
      </w:r>
      <w:proofErr w:type="spellStart"/>
      <w:r w:rsidRPr="00245B1A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блокчейн</w:t>
      </w:r>
      <w:proofErr w:type="spellEnd"/>
      <w:r w:rsidRPr="00245B1A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и криптовалюты»; - о действии платежных систем, позволяющих передавать средства без участия банков </w:t>
      </w:r>
      <w:proofErr w:type="spellStart"/>
      <w:r w:rsidRPr="00245B1A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lastRenderedPageBreak/>
        <w:t>Tagilcoin</w:t>
      </w:r>
      <w:proofErr w:type="spellEnd"/>
      <w:r w:rsidRPr="00245B1A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, </w:t>
      </w:r>
      <w:proofErr w:type="spellStart"/>
      <w:r w:rsidRPr="00245B1A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Bitcoin</w:t>
      </w:r>
      <w:proofErr w:type="spellEnd"/>
      <w:r w:rsidRPr="00245B1A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, </w:t>
      </w:r>
      <w:proofErr w:type="spellStart"/>
      <w:r w:rsidRPr="00245B1A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Ethereum</w:t>
      </w:r>
      <w:proofErr w:type="spellEnd"/>
      <w:r w:rsidRPr="00245B1A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и другие средства платежа; - о способах и схемах обналичивания денежных средств; </w:t>
      </w:r>
    </w:p>
    <w:p w14:paraId="46376126" w14:textId="77777777" w:rsidR="00245B1A" w:rsidRDefault="00245B1A" w:rsidP="00245B1A">
      <w:pPr>
        <w:jc w:val="both"/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</w:pPr>
      <w:r w:rsidRPr="00245B1A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3) информация о реализации товаров и услуг, запрещенных к обороту на территории Российской Федерации, а также информация о деятельности, подлежащей лицензированию, государственному регулированию и контролю: - о реализации товаров, свободная продажа которых запрещена, в том числе о реализации алкогольной продукции, табачных изделий, этилированного бензина, изделий из драгоценных металлов и камней, агрохимикатов, донорских органов, огнестрельного боевого оружия, лекарственных средств и медицинских изделий без рецептов, продаже устройств, препятствующих видеофиксации государственных регистрационных знаков транспортных средств, особо ценных диких животных и водных биологических ресурсов, принадлежащих к видам, занесенным в Красную книгу РФ и (или) охраняемым международными договорами Российской Федерации; </w:t>
      </w:r>
    </w:p>
    <w:p w14:paraId="13E43BE5" w14:textId="77777777" w:rsidR="00245B1A" w:rsidRDefault="00245B1A" w:rsidP="00245B1A">
      <w:pPr>
        <w:jc w:val="both"/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</w:pPr>
      <w:r w:rsidRPr="00245B1A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- о продаже поддельных документов (дипломов об образовании без прохождения обучения, различных медицинских справок без обследования, служебных удостоверений сотрудников правоохранительных органов, водительских удостоверений); </w:t>
      </w:r>
    </w:p>
    <w:p w14:paraId="17CB01D9" w14:textId="77777777" w:rsidR="00245B1A" w:rsidRDefault="00245B1A" w:rsidP="00245B1A">
      <w:pPr>
        <w:jc w:val="both"/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</w:pPr>
      <w:r w:rsidRPr="00245B1A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- о предоставлении интимных услуг;</w:t>
      </w:r>
    </w:p>
    <w:p w14:paraId="00E227C0" w14:textId="77777777" w:rsidR="00245B1A" w:rsidRDefault="00245B1A" w:rsidP="00245B1A">
      <w:pPr>
        <w:jc w:val="both"/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</w:pPr>
      <w:r w:rsidRPr="00245B1A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4) информация о различных способах и методах совершения противоправных деяний, за которые может последовать уголовная и административная ответственность: </w:t>
      </w:r>
    </w:p>
    <w:p w14:paraId="62CE52DD" w14:textId="77777777" w:rsidR="00245B1A" w:rsidRDefault="00245B1A" w:rsidP="00245B1A">
      <w:pPr>
        <w:jc w:val="both"/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</w:pPr>
      <w:r w:rsidRPr="00245B1A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- содержащая технологии производства и изготовления взрывчатых веществ и взрывных устройств, способах их применения, схемах камуфляжа взрывного устройства под бытовой предмет; </w:t>
      </w:r>
    </w:p>
    <w:p w14:paraId="627ED2E6" w14:textId="77777777" w:rsidR="00245B1A" w:rsidRDefault="00245B1A" w:rsidP="00245B1A">
      <w:pPr>
        <w:jc w:val="both"/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</w:pPr>
      <w:r w:rsidRPr="00245B1A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- о способах уклонения от воинской службы и воинской обязанности, от уплаты налогов; </w:t>
      </w:r>
    </w:p>
    <w:p w14:paraId="27DDAD1F" w14:textId="77777777" w:rsidR="00245B1A" w:rsidRDefault="00245B1A" w:rsidP="00245B1A">
      <w:pPr>
        <w:jc w:val="both"/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</w:pPr>
      <w:r w:rsidRPr="00245B1A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- о способах изготовления, дозировки и употребления наркотических средств и наркосодержащих веществ; </w:t>
      </w:r>
    </w:p>
    <w:p w14:paraId="0F3D0F74" w14:textId="77777777" w:rsidR="00245B1A" w:rsidRDefault="00245B1A" w:rsidP="00245B1A">
      <w:pPr>
        <w:jc w:val="both"/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</w:pPr>
      <w:r w:rsidRPr="00245B1A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- о фиктивных браках как способе легализации иностранных граждан на территории государства; </w:t>
      </w:r>
    </w:p>
    <w:p w14:paraId="274DF16B" w14:textId="4873593A" w:rsidR="00245B1A" w:rsidRDefault="00245B1A" w:rsidP="00245B1A">
      <w:pPr>
        <w:jc w:val="both"/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</w:pPr>
      <w:r w:rsidRPr="00245B1A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5) информация, способная причинить вред здоровью и развитию несовершеннолетних детей: </w:t>
      </w:r>
    </w:p>
    <w:p w14:paraId="71EA4676" w14:textId="77777777" w:rsidR="00245B1A" w:rsidRDefault="00245B1A" w:rsidP="00245B1A">
      <w:pPr>
        <w:jc w:val="both"/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</w:pPr>
      <w:r w:rsidRPr="00245B1A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- побуждающая детей к самоубийству, агрессии, к употреблению наркотических и психотропных веществ, к азартным играм, проституции, бродяжничеству и попрошайничеству; </w:t>
      </w:r>
    </w:p>
    <w:p w14:paraId="23AB8ED7" w14:textId="77777777" w:rsidR="00245B1A" w:rsidRDefault="00245B1A" w:rsidP="00245B1A">
      <w:pPr>
        <w:jc w:val="both"/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</w:pPr>
      <w:r w:rsidRPr="00245B1A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lastRenderedPageBreak/>
        <w:t xml:space="preserve">- обосновывающая или оправдывающая допустимость насилия и жестокости, противоправное поведение; </w:t>
      </w:r>
    </w:p>
    <w:p w14:paraId="43828469" w14:textId="77777777" w:rsidR="00245B1A" w:rsidRDefault="00245B1A" w:rsidP="00245B1A">
      <w:pPr>
        <w:jc w:val="both"/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</w:pPr>
      <w:r w:rsidRPr="00245B1A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- отрицающая семейные ценности, пропагандирующая нетрадиционные семейные отношения, неуважение к родителям и другим членам семьи;</w:t>
      </w:r>
    </w:p>
    <w:p w14:paraId="0A27CB2A" w14:textId="77777777" w:rsidR="00245B1A" w:rsidRDefault="00245B1A" w:rsidP="00245B1A">
      <w:pPr>
        <w:jc w:val="both"/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</w:pPr>
      <w:r w:rsidRPr="00245B1A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- содержащая нецензурную брань либо информация порнографического характера; </w:t>
      </w:r>
    </w:p>
    <w:p w14:paraId="17E71242" w14:textId="77777777" w:rsidR="00245B1A" w:rsidRDefault="00245B1A" w:rsidP="00245B1A">
      <w:pPr>
        <w:jc w:val="both"/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</w:pPr>
      <w:r w:rsidRPr="00245B1A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- о незаконной продаже курительных смесей и синтетических стимуляторов; 6) информация, которая может быть использована в целях причинения вреда: </w:t>
      </w:r>
    </w:p>
    <w:p w14:paraId="184047A2" w14:textId="77777777" w:rsidR="00245B1A" w:rsidRDefault="00245B1A" w:rsidP="00245B1A">
      <w:pPr>
        <w:jc w:val="both"/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</w:pPr>
      <w:r w:rsidRPr="00245B1A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- содержащая персональные данные граждан; </w:t>
      </w:r>
    </w:p>
    <w:p w14:paraId="6E9AC142" w14:textId="77777777" w:rsidR="00245B1A" w:rsidRDefault="00245B1A" w:rsidP="00245B1A">
      <w:pPr>
        <w:jc w:val="both"/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</w:pPr>
      <w:r w:rsidRPr="00245B1A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- содержащаяся на сайтах-анонимайзерах, позволяющая получить доступ к запрещенным материалам. </w:t>
      </w:r>
    </w:p>
    <w:p w14:paraId="6FE78BB2" w14:textId="77777777" w:rsidR="00245B1A" w:rsidRDefault="00245B1A" w:rsidP="00245B1A">
      <w:pPr>
        <w:jc w:val="both"/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</w:pPr>
      <w:r w:rsidRPr="00245B1A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Это не исчерпывающий список и информация, которая есть в Интернете, ежедневно пополняется противозаконными сведениями, что свидетельствует о ее колоссальном объеме и необходимости ежедневного мониторинга и анализа. На принятие решений об ограничении доступа к запрещенной информации уполномочены Министерство внутренних дел РФ, Федеральная служба по надзору в сфере защиты прав потребителей и благополучия человека, Федеральная налоговая служба, Федеральная служба по регулированию алкогольного рынка, Федеральное агентство по делам молодежи и Федеральная служба по надзору в сфере связи, информационных технологий и массовых коммуникаций. </w:t>
      </w:r>
    </w:p>
    <w:p w14:paraId="22083957" w14:textId="41F505AD" w:rsidR="002846E8" w:rsidRDefault="00245B1A" w:rsidP="00245B1A">
      <w:pPr>
        <w:jc w:val="both"/>
      </w:pPr>
      <w:r w:rsidRPr="00245B1A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Прокуратура Верхнехавского район</w:t>
      </w:r>
      <w:r>
        <w:rPr>
          <w:rFonts w:ascii="Montserrat" w:hAnsi="Montserrat"/>
          <w:color w:val="273350"/>
          <w:shd w:val="clear" w:color="auto" w:fill="FFFFFF"/>
        </w:rPr>
        <w:t>а</w:t>
      </w:r>
    </w:p>
    <w:sectPr w:rsidR="00284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74B"/>
    <w:rsid w:val="00245B1A"/>
    <w:rsid w:val="002846E8"/>
    <w:rsid w:val="008C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C73E8"/>
  <w15:chartTrackingRefBased/>
  <w15:docId w15:val="{7807DE06-4973-4A11-984D-BA7B945F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849</Words>
  <Characters>4843</Characters>
  <Application>Microsoft Office Word</Application>
  <DocSecurity>0</DocSecurity>
  <Lines>40</Lines>
  <Paragraphs>11</Paragraphs>
  <ScaleCrop>false</ScaleCrop>
  <Company/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2024-01-03T17:19:00Z</dcterms:created>
  <dcterms:modified xsi:type="dcterms:W3CDTF">2024-01-03T17:24:00Z</dcterms:modified>
</cp:coreProperties>
</file>