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ВЕРХНЕМАЗОВСКОГО СЕЛЬСКОГО ПОСЕЛЕНИЯ</w:t>
      </w:r>
    </w:p>
    <w:p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ВЕРХНЕХАВСКОГО МУНИЦИПАЛЬНОГО РАЙОНА</w:t>
      </w:r>
    </w:p>
    <w:p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E85D63" w:rsidRDefault="00E85D63" w:rsidP="00E85D63">
      <w:pPr>
        <w:ind w:right="-185"/>
        <w:jc w:val="both"/>
        <w:rPr>
          <w:b/>
          <w:bCs/>
        </w:rPr>
      </w:pPr>
    </w:p>
    <w:p w:rsidR="00E85D63" w:rsidRDefault="00E85D63" w:rsidP="00E85D63">
      <w:pPr>
        <w:jc w:val="center"/>
        <w:rPr>
          <w:b/>
        </w:rPr>
      </w:pPr>
      <w:r>
        <w:rPr>
          <w:b/>
        </w:rPr>
        <w:t>РЕШЕНИЕ</w:t>
      </w:r>
    </w:p>
    <w:p w:rsidR="00E85D63" w:rsidRDefault="00E85D63" w:rsidP="00E85D63">
      <w:pPr>
        <w:jc w:val="center"/>
        <w:rPr>
          <w:b/>
        </w:rPr>
      </w:pPr>
    </w:p>
    <w:p w:rsidR="00E85D63" w:rsidRDefault="0011029B" w:rsidP="00E85D63">
      <w:pPr>
        <w:rPr>
          <w:sz w:val="28"/>
          <w:szCs w:val="28"/>
        </w:rPr>
      </w:pPr>
      <w:r>
        <w:rPr>
          <w:sz w:val="28"/>
          <w:szCs w:val="28"/>
        </w:rPr>
        <w:t>от 02</w:t>
      </w:r>
      <w:r w:rsidR="00E85D6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E85D63">
        <w:rPr>
          <w:sz w:val="28"/>
          <w:szCs w:val="28"/>
        </w:rPr>
        <w:t>.2022</w:t>
      </w:r>
      <w:r w:rsidR="00E85D63" w:rsidRPr="00E85D63">
        <w:rPr>
          <w:sz w:val="28"/>
          <w:szCs w:val="28"/>
        </w:rPr>
        <w:t xml:space="preserve"> </w:t>
      </w:r>
      <w:r w:rsidR="00E85D63">
        <w:rPr>
          <w:sz w:val="28"/>
          <w:szCs w:val="28"/>
        </w:rPr>
        <w:t xml:space="preserve"> г.        № </w:t>
      </w:r>
      <w:r>
        <w:rPr>
          <w:sz w:val="28"/>
          <w:szCs w:val="28"/>
        </w:rPr>
        <w:t>43</w:t>
      </w:r>
      <w:r w:rsidR="00E85D63">
        <w:rPr>
          <w:sz w:val="28"/>
          <w:szCs w:val="28"/>
        </w:rPr>
        <w:t xml:space="preserve"> -</w:t>
      </w:r>
      <w:r w:rsidR="00E85D63">
        <w:rPr>
          <w:b/>
          <w:sz w:val="26"/>
          <w:szCs w:val="26"/>
        </w:rPr>
        <w:t xml:space="preserve"> </w:t>
      </w:r>
      <w:r w:rsidR="00E85D63">
        <w:rPr>
          <w:b/>
          <w:sz w:val="26"/>
          <w:szCs w:val="26"/>
          <w:lang w:val="en-US"/>
        </w:rPr>
        <w:t>VI</w:t>
      </w:r>
      <w:r w:rsidR="00E85D63">
        <w:rPr>
          <w:b/>
          <w:sz w:val="26"/>
          <w:szCs w:val="26"/>
        </w:rPr>
        <w:t>-СНД</w:t>
      </w:r>
    </w:p>
    <w:p w:rsidR="00E85D63" w:rsidRDefault="00E85D63" w:rsidP="00E85D63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</w:p>
    <w:p w:rsidR="00E85D63" w:rsidRDefault="00E85D63" w:rsidP="00E85D63">
      <w:pPr>
        <w:jc w:val="center"/>
        <w:rPr>
          <w:b/>
          <w:sz w:val="28"/>
          <w:szCs w:val="28"/>
        </w:rPr>
      </w:pP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Об утверждении Положения о порядке и размерах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возмещения расходов, связанных со </w:t>
      </w:r>
      <w:proofErr w:type="gramStart"/>
      <w:r w:rsidRPr="00E85D63">
        <w:rPr>
          <w:sz w:val="28"/>
          <w:szCs w:val="28"/>
        </w:rPr>
        <w:t>служебными</w:t>
      </w:r>
      <w:proofErr w:type="gramEnd"/>
      <w:r w:rsidRPr="00E85D63">
        <w:rPr>
          <w:sz w:val="28"/>
          <w:szCs w:val="28"/>
        </w:rPr>
        <w:t xml:space="preserve">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командировками, лицам, замещающим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муниципальные должности, должности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муниципальной службы, работникам органов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местного самоуправления </w:t>
      </w:r>
      <w:proofErr w:type="spellStart"/>
      <w:r w:rsidRPr="00E85D63">
        <w:rPr>
          <w:sz w:val="28"/>
          <w:szCs w:val="28"/>
        </w:rPr>
        <w:t>Верхнемазовского</w:t>
      </w:r>
      <w:proofErr w:type="spellEnd"/>
      <w:r w:rsidRPr="00E85D63">
        <w:rPr>
          <w:sz w:val="28"/>
          <w:szCs w:val="28"/>
        </w:rPr>
        <w:t xml:space="preserve"> </w:t>
      </w:r>
    </w:p>
    <w:p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сельского поселения </w:t>
      </w:r>
      <w:proofErr w:type="spellStart"/>
      <w:r w:rsidRPr="00E85D63">
        <w:rPr>
          <w:sz w:val="28"/>
          <w:szCs w:val="28"/>
        </w:rPr>
        <w:t>Верхнехавского</w:t>
      </w:r>
      <w:proofErr w:type="spellEnd"/>
      <w:r w:rsidRPr="00E85D63">
        <w:rPr>
          <w:sz w:val="28"/>
          <w:szCs w:val="28"/>
        </w:rPr>
        <w:t xml:space="preserve"> </w:t>
      </w:r>
    </w:p>
    <w:p w:rsidR="00851C0B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>муниципального района Воронежской области</w:t>
      </w:r>
    </w:p>
    <w:p w:rsidR="00E85D63" w:rsidRDefault="00E85D63"/>
    <w:p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5024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168 Трудового кодекса Российской Федерации, в целях определения порядка возмещения расходов, связанных со служебными командировками, Совет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</w:t>
      </w:r>
      <w:r>
        <w:rPr>
          <w:bCs/>
          <w:color w:val="000000"/>
          <w:sz w:val="28"/>
          <w:szCs w:val="28"/>
        </w:rPr>
        <w:t xml:space="preserve">  </w:t>
      </w:r>
    </w:p>
    <w:p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85D63" w:rsidRPr="007E538F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85D63" w:rsidRDefault="00E85D63" w:rsidP="00E85D63">
      <w:pPr>
        <w:ind w:firstLine="708"/>
        <w:jc w:val="both"/>
        <w:rPr>
          <w:b/>
          <w:sz w:val="28"/>
          <w:szCs w:val="28"/>
        </w:rPr>
      </w:pPr>
      <w:r w:rsidRPr="007E538F">
        <w:rPr>
          <w:sz w:val="28"/>
          <w:szCs w:val="28"/>
        </w:rPr>
        <w:t>1.</w:t>
      </w:r>
      <w:r w:rsidRPr="007E538F">
        <w:rPr>
          <w:b/>
          <w:sz w:val="28"/>
          <w:szCs w:val="28"/>
        </w:rPr>
        <w:t xml:space="preserve"> </w:t>
      </w:r>
      <w:r w:rsidRPr="007E538F">
        <w:rPr>
          <w:sz w:val="28"/>
          <w:szCs w:val="28"/>
        </w:rPr>
        <w:t xml:space="preserve"> </w:t>
      </w:r>
      <w:r w:rsidRPr="004E4EB1">
        <w:rPr>
          <w:sz w:val="28"/>
          <w:szCs w:val="28"/>
        </w:rPr>
        <w:t>Утвердить Положение 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</w:t>
      </w:r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Верхнемазов</w:t>
      </w:r>
      <w:r w:rsidRPr="004E4EB1">
        <w:rPr>
          <w:sz w:val="28"/>
          <w:szCs w:val="28"/>
        </w:rPr>
        <w:t>ского</w:t>
      </w:r>
      <w:proofErr w:type="spellEnd"/>
      <w:r w:rsidRPr="004E4EB1">
        <w:rPr>
          <w:sz w:val="28"/>
          <w:szCs w:val="28"/>
        </w:rPr>
        <w:t xml:space="preserve"> сельского поселения </w:t>
      </w:r>
      <w:proofErr w:type="spellStart"/>
      <w:r w:rsidRPr="004E4EB1">
        <w:rPr>
          <w:sz w:val="28"/>
          <w:szCs w:val="28"/>
        </w:rPr>
        <w:t>Верхнехавского</w:t>
      </w:r>
      <w:proofErr w:type="spellEnd"/>
      <w:r w:rsidRPr="004E4EB1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согласно Приложению</w:t>
      </w:r>
      <w:r w:rsidRPr="007E538F">
        <w:rPr>
          <w:sz w:val="28"/>
          <w:szCs w:val="28"/>
        </w:rPr>
        <w:t>.</w:t>
      </w:r>
    </w:p>
    <w:p w:rsidR="00E85D63" w:rsidRPr="005E3B4A" w:rsidRDefault="00E85D63" w:rsidP="00E85D6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E538F">
        <w:rPr>
          <w:sz w:val="28"/>
          <w:szCs w:val="28"/>
        </w:rPr>
        <w:t>.</w:t>
      </w:r>
    </w:p>
    <w:p w:rsidR="00E85D6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E538F">
        <w:rPr>
          <w:sz w:val="28"/>
          <w:szCs w:val="28"/>
        </w:rPr>
        <w:t>.     Настоящ</w:t>
      </w:r>
      <w:r>
        <w:rPr>
          <w:sz w:val="28"/>
          <w:szCs w:val="28"/>
        </w:rPr>
        <w:t>ее решение вступает в силу с момента его официального</w:t>
      </w:r>
      <w:r w:rsidRPr="007E538F">
        <w:rPr>
          <w:sz w:val="28"/>
          <w:szCs w:val="28"/>
        </w:rPr>
        <w:t xml:space="preserve"> обнародования.</w:t>
      </w:r>
    </w:p>
    <w:p w:rsidR="00E85D63" w:rsidRPr="0015024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85D63" w:rsidRDefault="00E85D63" w:rsidP="00E85D63">
      <w:pPr>
        <w:rPr>
          <w:sz w:val="28"/>
          <w:szCs w:val="28"/>
        </w:rPr>
      </w:pPr>
    </w:p>
    <w:p w:rsidR="00E85D63" w:rsidRDefault="00E85D63" w:rsidP="00E85D63">
      <w:pPr>
        <w:rPr>
          <w:sz w:val="28"/>
          <w:szCs w:val="28"/>
        </w:rPr>
      </w:pPr>
    </w:p>
    <w:p w:rsidR="00E85D63" w:rsidRDefault="00E85D63" w:rsidP="00E85D63">
      <w:pPr>
        <w:rPr>
          <w:sz w:val="28"/>
          <w:szCs w:val="28"/>
        </w:rPr>
      </w:pPr>
    </w:p>
    <w:p w:rsidR="00E85D63" w:rsidRPr="00150243" w:rsidRDefault="00E85D63" w:rsidP="00E85D63">
      <w:pPr>
        <w:rPr>
          <w:b/>
          <w:sz w:val="28"/>
          <w:szCs w:val="28"/>
        </w:rPr>
      </w:pPr>
      <w:r w:rsidRPr="00150243">
        <w:rPr>
          <w:sz w:val="28"/>
          <w:szCs w:val="28"/>
        </w:rPr>
        <w:t xml:space="preserve">Глава </w:t>
      </w:r>
      <w:proofErr w:type="spellStart"/>
      <w:r w:rsidRPr="00150243">
        <w:rPr>
          <w:sz w:val="28"/>
          <w:szCs w:val="28"/>
        </w:rPr>
        <w:t>Верхне</w:t>
      </w:r>
      <w:r>
        <w:rPr>
          <w:sz w:val="28"/>
          <w:szCs w:val="28"/>
        </w:rPr>
        <w:t>мазов</w:t>
      </w:r>
      <w:r w:rsidRPr="00150243">
        <w:rPr>
          <w:sz w:val="28"/>
          <w:szCs w:val="28"/>
        </w:rPr>
        <w:t>ского</w:t>
      </w:r>
      <w:proofErr w:type="spellEnd"/>
      <w:r w:rsidRPr="00150243">
        <w:rPr>
          <w:b/>
          <w:sz w:val="28"/>
          <w:szCs w:val="28"/>
        </w:rPr>
        <w:t xml:space="preserve"> </w:t>
      </w:r>
    </w:p>
    <w:p w:rsidR="00E85D63" w:rsidRDefault="00E85D63" w:rsidP="00E85D63">
      <w:pPr>
        <w:rPr>
          <w:sz w:val="28"/>
          <w:szCs w:val="28"/>
        </w:rPr>
      </w:pPr>
      <w:r w:rsidRPr="00150243">
        <w:rPr>
          <w:sz w:val="28"/>
          <w:szCs w:val="28"/>
        </w:rPr>
        <w:t>сельского поселения</w:t>
      </w:r>
      <w:r w:rsidRPr="00150243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А.В.Щеголев</w:t>
      </w:r>
    </w:p>
    <w:p w:rsidR="00E85D63" w:rsidRDefault="00E85D63" w:rsidP="00E85D63">
      <w:pPr>
        <w:rPr>
          <w:sz w:val="28"/>
          <w:szCs w:val="28"/>
        </w:rPr>
      </w:pPr>
    </w:p>
    <w:p w:rsidR="00E85D63" w:rsidRDefault="00E85D63" w:rsidP="00E85D63">
      <w:pPr>
        <w:rPr>
          <w:sz w:val="28"/>
          <w:szCs w:val="28"/>
        </w:rPr>
      </w:pPr>
    </w:p>
    <w:p w:rsidR="00E85D63" w:rsidRPr="007E538F" w:rsidRDefault="00E85D63" w:rsidP="00E85D63">
      <w:pPr>
        <w:rPr>
          <w:sz w:val="28"/>
          <w:szCs w:val="28"/>
        </w:rPr>
      </w:pPr>
    </w:p>
    <w:p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lastRenderedPageBreak/>
        <w:t>Приложение  к решению</w:t>
      </w:r>
    </w:p>
    <w:p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t>Совета народных депутатов</w:t>
      </w:r>
    </w:p>
    <w:p w:rsidR="00E85D63" w:rsidRPr="00E85D63" w:rsidRDefault="00E85D63" w:rsidP="00E85D63">
      <w:pPr>
        <w:jc w:val="right"/>
        <w:rPr>
          <w:bCs/>
          <w:lang w:eastAsia="ar-SA"/>
        </w:rPr>
      </w:pPr>
      <w:proofErr w:type="spellStart"/>
      <w:r>
        <w:rPr>
          <w:bCs/>
          <w:lang w:eastAsia="ar-SA"/>
        </w:rPr>
        <w:t>Верхнемазовского</w:t>
      </w:r>
      <w:proofErr w:type="spellEnd"/>
      <w:r w:rsidRPr="00E85D63">
        <w:rPr>
          <w:bCs/>
          <w:lang w:eastAsia="ar-SA"/>
        </w:rPr>
        <w:t xml:space="preserve"> сельского поселения</w:t>
      </w:r>
    </w:p>
    <w:p w:rsidR="00E85D63" w:rsidRPr="00E85D63" w:rsidRDefault="00E85D63" w:rsidP="00E85D63">
      <w:pPr>
        <w:jc w:val="right"/>
        <w:rPr>
          <w:bCs/>
          <w:lang w:eastAsia="ar-SA"/>
        </w:rPr>
      </w:pPr>
      <w:proofErr w:type="spellStart"/>
      <w:r w:rsidRPr="00E85D63">
        <w:rPr>
          <w:bCs/>
          <w:lang w:eastAsia="ar-SA"/>
        </w:rPr>
        <w:t>Верхнехавского</w:t>
      </w:r>
      <w:proofErr w:type="spellEnd"/>
      <w:r w:rsidRPr="00E85D63">
        <w:rPr>
          <w:bCs/>
          <w:lang w:eastAsia="ar-SA"/>
        </w:rPr>
        <w:t xml:space="preserve"> муниципального района </w:t>
      </w:r>
    </w:p>
    <w:p w:rsidR="00E85D63" w:rsidRPr="0011029B" w:rsidRDefault="00E85D63" w:rsidP="00E85D63">
      <w:pPr>
        <w:jc w:val="right"/>
        <w:rPr>
          <w:bCs/>
          <w:i/>
          <w:lang w:eastAsia="ar-SA"/>
        </w:rPr>
      </w:pPr>
      <w:r w:rsidRPr="00E85D63">
        <w:rPr>
          <w:bCs/>
          <w:lang w:eastAsia="ar-SA"/>
        </w:rPr>
        <w:t xml:space="preserve">                                                                                       от </w:t>
      </w:r>
      <w:r w:rsidR="0011029B">
        <w:rPr>
          <w:bCs/>
          <w:lang w:eastAsia="ar-SA"/>
        </w:rPr>
        <w:t xml:space="preserve"> 02.11.</w:t>
      </w:r>
      <w:r w:rsidRPr="0011029B">
        <w:rPr>
          <w:bCs/>
          <w:i/>
          <w:lang w:eastAsia="ar-SA"/>
        </w:rPr>
        <w:t xml:space="preserve">2022 г. </w:t>
      </w:r>
      <w:r w:rsidR="00043336" w:rsidRPr="0011029B">
        <w:rPr>
          <w:bCs/>
          <w:i/>
          <w:lang w:eastAsia="ar-SA"/>
        </w:rPr>
        <w:t xml:space="preserve"> </w:t>
      </w:r>
      <w:r w:rsidRPr="0011029B">
        <w:rPr>
          <w:bCs/>
          <w:lang w:eastAsia="ar-SA"/>
        </w:rPr>
        <w:t>№</w:t>
      </w:r>
      <w:r w:rsidR="0011029B" w:rsidRPr="0011029B">
        <w:rPr>
          <w:bCs/>
        </w:rPr>
        <w:t xml:space="preserve"> 43</w:t>
      </w:r>
      <w:r w:rsidRPr="0011029B">
        <w:rPr>
          <w:bCs/>
        </w:rPr>
        <w:t>-</w:t>
      </w:r>
      <w:r w:rsidRPr="0011029B">
        <w:rPr>
          <w:bCs/>
          <w:lang w:val="en-US"/>
        </w:rPr>
        <w:t>VI</w:t>
      </w:r>
      <w:r w:rsidRPr="0011029B">
        <w:rPr>
          <w:bCs/>
        </w:rPr>
        <w:t>-СНД</w:t>
      </w:r>
      <w:r w:rsidRPr="0011029B">
        <w:rPr>
          <w:bCs/>
          <w:i/>
          <w:lang w:eastAsia="ar-SA"/>
        </w:rPr>
        <w:t xml:space="preserve"> </w:t>
      </w:r>
    </w:p>
    <w:p w:rsidR="00E85D63" w:rsidRPr="00E85D63" w:rsidRDefault="00E85D63" w:rsidP="00E85D63">
      <w:pPr>
        <w:jc w:val="right"/>
        <w:rPr>
          <w:bCs/>
          <w:lang w:eastAsia="ar-SA"/>
        </w:rPr>
      </w:pPr>
    </w:p>
    <w:p w:rsidR="00E85D63" w:rsidRDefault="00E85D63" w:rsidP="00E85D63">
      <w:pPr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</w:p>
    <w:p w:rsidR="00E85D63" w:rsidRDefault="00E85D63" w:rsidP="00E85D63">
      <w:pPr>
        <w:jc w:val="both"/>
        <w:rPr>
          <w:b/>
          <w:bCs/>
          <w:lang w:eastAsia="ar-SA"/>
        </w:rPr>
      </w:pPr>
    </w:p>
    <w:p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85D63" w:rsidRDefault="00E85D63" w:rsidP="00E85D63">
      <w:pPr>
        <w:jc w:val="center"/>
        <w:rPr>
          <w:b/>
          <w:sz w:val="28"/>
          <w:szCs w:val="28"/>
        </w:rPr>
      </w:pPr>
      <w:r w:rsidRPr="004E4EB1">
        <w:rPr>
          <w:b/>
          <w:sz w:val="28"/>
          <w:szCs w:val="28"/>
        </w:rPr>
        <w:t>о порядке и размерах возмещения расходов, связанных со служебными командировками, лицам</w:t>
      </w:r>
      <w:r>
        <w:rPr>
          <w:b/>
          <w:sz w:val="28"/>
          <w:szCs w:val="28"/>
        </w:rPr>
        <w:t>, замещающим</w:t>
      </w:r>
      <w:r w:rsidRPr="004E4EB1">
        <w:rPr>
          <w:b/>
          <w:sz w:val="28"/>
          <w:szCs w:val="28"/>
        </w:rPr>
        <w:t xml:space="preserve"> муниципальные должности, должности муниципальной службы, работникам</w:t>
      </w:r>
      <w:r>
        <w:rPr>
          <w:b/>
          <w:sz w:val="28"/>
          <w:szCs w:val="28"/>
        </w:rPr>
        <w:t xml:space="preserve"> органов местного самоуправления </w:t>
      </w:r>
      <w:proofErr w:type="spellStart"/>
      <w:r>
        <w:rPr>
          <w:b/>
          <w:sz w:val="28"/>
          <w:szCs w:val="28"/>
        </w:rPr>
        <w:t>Верхнемазовского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E85D63" w:rsidRDefault="00E85D63" w:rsidP="00E85D63">
      <w:pPr>
        <w:jc w:val="center"/>
        <w:rPr>
          <w:b/>
          <w:sz w:val="28"/>
          <w:szCs w:val="28"/>
        </w:rPr>
      </w:pPr>
    </w:p>
    <w:p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E85D63" w:rsidRDefault="00E85D63" w:rsidP="00E85D63">
      <w:pPr>
        <w:jc w:val="center"/>
        <w:rPr>
          <w:b/>
          <w:sz w:val="28"/>
          <w:szCs w:val="28"/>
        </w:rPr>
      </w:pPr>
    </w:p>
    <w:p w:rsidR="00E85D63" w:rsidRPr="0011123F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r w:rsidRPr="005E3B4A">
        <w:rPr>
          <w:b/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 местного самоуправления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E3B4A">
        <w:rPr>
          <w:sz w:val="28"/>
          <w:szCs w:val="28"/>
        </w:rPr>
        <w:t xml:space="preserve"> 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(далее – Положение) разработано в соответствии с Трудовым Кодексом Российской Федерации, постановлением Правительства Российской Федерации от 13.11.2008 № 749 «Об особенностях направления работников в служебные командировки» с целью определения порядка и размеров</w:t>
      </w:r>
      <w:proofErr w:type="gramEnd"/>
      <w:r>
        <w:rPr>
          <w:sz w:val="28"/>
          <w:szCs w:val="28"/>
        </w:rPr>
        <w:t xml:space="preserve"> возмещения расходов, связанных со служебными командировками, лицам, замещающим муниципальные должности, осуществляющим свои полномочия на постоянной оплачиваемой основе, лицам, замещающим должности муниципальной службы и работникам, замещающим должности, не отнесенные к должностям муниципальной службы в органах 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E3B4A">
        <w:rPr>
          <w:sz w:val="28"/>
          <w:szCs w:val="28"/>
        </w:rPr>
        <w:t xml:space="preserve"> 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(далее - работник).</w:t>
      </w:r>
    </w:p>
    <w:p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Работники</w:t>
      </w:r>
      <w:r w:rsidRPr="001112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E3B4A">
        <w:rPr>
          <w:sz w:val="28"/>
          <w:szCs w:val="28"/>
        </w:rPr>
        <w:t xml:space="preserve"> 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направляются в служебные командировки по распоряжению (приказу) нанимателя (работодателя) или уполномоченного им лица на определенный срок для выполнения служебного задания (вне постоянного места осуществления служебной деятельности, работы) на территории Российской Федерации.</w:t>
      </w:r>
    </w:p>
    <w:p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Командирование работника осуществляется, как правило, по письменному вызову или приглашению.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</w:p>
    <w:p w:rsidR="00E85D63" w:rsidRDefault="00E85D63" w:rsidP="00E85D63">
      <w:pPr>
        <w:ind w:left="720"/>
        <w:jc w:val="center"/>
        <w:rPr>
          <w:sz w:val="28"/>
          <w:szCs w:val="28"/>
        </w:rPr>
      </w:pPr>
    </w:p>
    <w:p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2. Возмещение работнику расходов, связанных со служебными командировками</w:t>
      </w:r>
    </w:p>
    <w:p w:rsidR="00E85D63" w:rsidRDefault="00E85D63" w:rsidP="00E85D63">
      <w:pPr>
        <w:ind w:left="720"/>
        <w:jc w:val="center"/>
        <w:rPr>
          <w:sz w:val="28"/>
          <w:szCs w:val="28"/>
        </w:rPr>
      </w:pPr>
    </w:p>
    <w:p w:rsidR="00E85D63" w:rsidRPr="004529BB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направлении работника в служебную командировку ему гарантируется сохранение места работы (должности) и среднего заработка, а также возмещение следующих расходов:</w:t>
      </w:r>
    </w:p>
    <w:p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проезду;</w:t>
      </w:r>
    </w:p>
    <w:p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найму жилого помещения;</w:t>
      </w:r>
    </w:p>
    <w:p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расходы, произведенные работником с разрешения работодателя.</w:t>
      </w:r>
    </w:p>
    <w:p w:rsidR="00E85D63" w:rsidRPr="00EF25D6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Работнику при направлении его в служебную командировку выдается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:rsidR="00E85D63" w:rsidRPr="00DB5250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Расходы по проезду работника к месту командировки на территории Российской Федерации и обратно – к месту постоянной работы (включая оплату услуг по оформлению проездных документов, предоставлению в поездах постельных принадлежностей), по проезду из одного населенного пункта в другой, если работник направлен в несколько организаций, расположенных в разных населенных пунктах, а также по проезду от места проживания до места командировки и обратно</w:t>
      </w:r>
      <w:proofErr w:type="gramEnd"/>
      <w:r>
        <w:rPr>
          <w:sz w:val="28"/>
          <w:szCs w:val="28"/>
        </w:rPr>
        <w:t>, если жилое помещение находится в ближайшем населенном пункте,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E85D63" w:rsidRPr="00883AC3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Лицам, замещающим муниципальные должности, осуществляющим свои полномочия на постоянной оплачиваемой основе, муниципальным служащим, замещающим высшие и главные должности муниципальной службы:</w:t>
      </w:r>
    </w:p>
    <w:p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воздушным транспортом – по билету 1 класса;</w:t>
      </w:r>
    </w:p>
    <w:p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E85D63" w:rsidRDefault="00E85D63" w:rsidP="00E85D63">
      <w:pPr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железнодорожным транспортом – в вагоне повышенной комфортности, отнесенном к вагонам </w:t>
      </w:r>
      <w:proofErr w:type="spellStart"/>
      <w:r>
        <w:rPr>
          <w:sz w:val="28"/>
          <w:szCs w:val="28"/>
        </w:rPr>
        <w:t>бизнес-класса</w:t>
      </w:r>
      <w:proofErr w:type="spellEnd"/>
      <w:r>
        <w:rPr>
          <w:sz w:val="28"/>
          <w:szCs w:val="28"/>
        </w:rPr>
        <w:t xml:space="preserve">, с двухместными купе категории «СВ» или в вагоне категории «С» с местами для сидения, соответствующими требованиям, предъявляемым к вагонам </w:t>
      </w:r>
      <w:proofErr w:type="spellStart"/>
      <w:r>
        <w:rPr>
          <w:sz w:val="28"/>
          <w:szCs w:val="28"/>
        </w:rPr>
        <w:t>бизнес-класса</w:t>
      </w:r>
      <w:proofErr w:type="spellEnd"/>
      <w:r>
        <w:rPr>
          <w:sz w:val="28"/>
          <w:szCs w:val="28"/>
        </w:rPr>
        <w:t>;</w:t>
      </w:r>
      <w:proofErr w:type="gramEnd"/>
    </w:p>
    <w:p w:rsidR="00E85D63" w:rsidRDefault="00E85D63" w:rsidP="00E85D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</w:t>
      </w:r>
      <w:r w:rsidRPr="002C36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E3B4A">
        <w:rPr>
          <w:sz w:val="28"/>
          <w:szCs w:val="28"/>
        </w:rPr>
        <w:t xml:space="preserve"> 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:</w:t>
      </w:r>
    </w:p>
    <w:p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воздушным транспортом – по тарифу экономического класса;</w:t>
      </w:r>
    </w:p>
    <w:p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85D63" w:rsidRPr="005E3B4A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E85D63" w:rsidRPr="002C361A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Работникам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отсутствия документов (билетов), подтверждающих расходы по проезду до места отправления транспортного средства, оплата по ним не производится.</w:t>
      </w:r>
    </w:p>
    <w:p w:rsidR="00E85D63" w:rsidRPr="00CD5F2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нормам: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лицами, замещающими муниципальные должности, лицами, замещающими должности высшей группы должностей муниципальной службы – не более стоимости двухместного номера;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муниципальными служащими, замещающими иные должности муниципальной службы, работникам, замещающим должности, не отнесенные к должностям муниципальной службы – не более стоимости однокомнатного (одноместного) номера.</w:t>
      </w:r>
    </w:p>
    <w:p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если в населенном пункте отсутствует гостиница, работнику оплачивается иное отдельное жилое помещение либо жилое помещение в ближайшем населенном пункте с оплатой проезда от места проживания до места командировки и обратно в порядке, установленной частью 3 настоящей статьи.</w:t>
      </w:r>
    </w:p>
    <w:p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 в размерах, установленных настоящим Положением.</w:t>
      </w:r>
    </w:p>
    <w:p w:rsidR="00E85D63" w:rsidRPr="00032FE3" w:rsidRDefault="00E85D63" w:rsidP="00E85D63">
      <w:pPr>
        <w:numPr>
          <w:ilvl w:val="0"/>
          <w:numId w:val="2"/>
        </w:numPr>
        <w:jc w:val="both"/>
      </w:pPr>
      <w:proofErr w:type="gramStart"/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(суточные), возмещаются работникам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400 рублей, в городах федерального значения Москве и Санкт-Петербурге – 500 рублей.</w:t>
      </w:r>
      <w:proofErr w:type="gramEnd"/>
    </w:p>
    <w:p w:rsidR="00E85D63" w:rsidRPr="00032FE3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При направлении работника в местность, откуда по условиям транспортного сообщения и характеру выполняемого служебного </w:t>
      </w:r>
      <w:r>
        <w:rPr>
          <w:sz w:val="28"/>
          <w:szCs w:val="28"/>
        </w:rPr>
        <w:lastRenderedPageBreak/>
        <w:t>задания имеется возможность ежедневного возвращения к постоянному месту жительства, суточные не выплачиваются.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целесообразности ежедневного возвращения работника из места командировки к месту постоянного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работник по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служебного дня по согласованию с работодателем или уполномоченным им лицом остается в месте командирования, то при предоставлении документов о найме жилого помещения эти расходы возмещаются ему в порядке т размерах, установленных настоящим Положением.</w:t>
      </w:r>
    </w:p>
    <w:p w:rsidR="00E85D63" w:rsidRPr="00A549E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Возмещение расходов, связанных со служебной командировкой, включая иные расходы, произведенные работником с разрешения работодателя, производится при предоставлении документов, подтверждающих эти расходы, в порядке и размерах, определенных настоящим Положением.</w:t>
      </w:r>
    </w:p>
    <w:p w:rsidR="00E85D63" w:rsidRDefault="00E85D63" w:rsidP="00E85D63">
      <w:pPr>
        <w:numPr>
          <w:ilvl w:val="0"/>
          <w:numId w:val="2"/>
        </w:numPr>
        <w:jc w:val="both"/>
        <w:rPr>
          <w:sz w:val="28"/>
          <w:szCs w:val="28"/>
        </w:rPr>
      </w:pPr>
      <w:r w:rsidRPr="008F514F">
        <w:rPr>
          <w:sz w:val="28"/>
          <w:szCs w:val="28"/>
        </w:rPr>
        <w:t xml:space="preserve"> В случае командировки на профессиональную переподготовку, повышение квалификации</w:t>
      </w:r>
      <w:r>
        <w:rPr>
          <w:sz w:val="28"/>
          <w:szCs w:val="28"/>
        </w:rPr>
        <w:t xml:space="preserve"> или стажировку работник обязан предоставить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</w:p>
    <w:p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Статья 3. Особенности возмещения расходов при служебных командировках за пределы территории Российской Федерации</w:t>
      </w:r>
    </w:p>
    <w:p w:rsidR="00E85D63" w:rsidRDefault="00E85D63" w:rsidP="00E85D63">
      <w:pPr>
        <w:ind w:left="720"/>
        <w:jc w:val="center"/>
        <w:rPr>
          <w:sz w:val="28"/>
          <w:szCs w:val="28"/>
        </w:rPr>
      </w:pPr>
    </w:p>
    <w:p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и найму жилого помещения при направлении работника в служебную командировку за пределы территории Российской Федерации возмещаются ему в порядке, предусмотренном настоящим Положением при направлении в служебную командировку в пределах территории Российской Федерации.</w:t>
      </w:r>
    </w:p>
    <w:p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места постоянного жительства (суточные), при направлении работника в служебную командировку за пределы Российской Федерации выплачиваются в российских рублях в перерасчете на иностранную валюту по курсу, установленному Центральным банком Российской Федерации,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Работнику, направляемому в служебную командировку за пределы территории Российской Федерации, дополнительно возмещаются:</w:t>
      </w:r>
    </w:p>
    <w:p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оформление заграничного паспорта, визы и других выездных документов;</w:t>
      </w:r>
    </w:p>
    <w:p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консульские и аэродромные сборы;</w:t>
      </w:r>
    </w:p>
    <w:p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сборы за право въезда или транзита автомобильного транспорта;</w:t>
      </w:r>
    </w:p>
    <w:p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обязательной медицинской страховки;</w:t>
      </w:r>
    </w:p>
    <w:p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платежи и сборы.</w:t>
      </w:r>
    </w:p>
    <w:p w:rsidR="00E85D63" w:rsidRDefault="00E85D63" w:rsidP="00E85D63">
      <w:pPr>
        <w:ind w:left="1080"/>
        <w:jc w:val="both"/>
        <w:rPr>
          <w:sz w:val="28"/>
          <w:szCs w:val="28"/>
        </w:rPr>
      </w:pPr>
    </w:p>
    <w:p w:rsidR="00E85D63" w:rsidRDefault="00E85D63" w:rsidP="00E85D63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Статья 4. Заключительные положения</w:t>
      </w:r>
    </w:p>
    <w:p w:rsidR="00E85D63" w:rsidRDefault="00E85D63" w:rsidP="00E85D63">
      <w:pPr>
        <w:ind w:left="1080"/>
        <w:jc w:val="center"/>
        <w:rPr>
          <w:sz w:val="28"/>
          <w:szCs w:val="28"/>
        </w:rPr>
      </w:pP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возвращении из служебной командировки работник обязан в течение трех рабочих дней предоставить: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авансовый отчет об израсходованных в связи со служебной командировкой суммах, по установленной форме с окончательным расчетом по выданному перед отъездом авансу на командировочные расходы, к которому прилагаются: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фактические расходы по найму жилого помещения и проезду (включая оплату услуг по оформлению проездных документов, предоставлению в поездах постельных принадлежностей);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иные, связанные со служебной командировкой расходы, произведенные с разрешения работодателя.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Неизрасходованные остатки авансовых средств возвращаются работником в кассу на основании приходного ордера. В случае несвоевременного возвращения неизрасходованного аванса из заработной платы работника производится удержание в соответствии с порядком, установленным трудовым законодательством.</w:t>
      </w:r>
    </w:p>
    <w:p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трех дней с момента выхода на работу.</w:t>
      </w:r>
    </w:p>
    <w:p w:rsidR="00E85D63" w:rsidRDefault="00E85D63" w:rsidP="00E85D63">
      <w:pPr>
        <w:jc w:val="both"/>
        <w:rPr>
          <w:sz w:val="28"/>
          <w:szCs w:val="28"/>
        </w:rPr>
      </w:pPr>
    </w:p>
    <w:p w:rsidR="00E85D63" w:rsidRPr="008F514F" w:rsidRDefault="00E85D63" w:rsidP="00E85D63">
      <w:pPr>
        <w:jc w:val="center"/>
        <w:rPr>
          <w:sz w:val="28"/>
          <w:szCs w:val="28"/>
        </w:rPr>
      </w:pPr>
    </w:p>
    <w:p w:rsidR="00E85D63" w:rsidRPr="00E85D63" w:rsidRDefault="00E85D63"/>
    <w:sectPr w:rsidR="00E85D63" w:rsidRPr="00E85D63" w:rsidSect="0085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8A1"/>
    <w:multiLevelType w:val="hybridMultilevel"/>
    <w:tmpl w:val="885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5ECE"/>
    <w:multiLevelType w:val="hybridMultilevel"/>
    <w:tmpl w:val="4A5E5528"/>
    <w:lvl w:ilvl="0" w:tplc="B5B2E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43AEE"/>
    <w:multiLevelType w:val="hybridMultilevel"/>
    <w:tmpl w:val="A76E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1C3"/>
    <w:multiLevelType w:val="multilevel"/>
    <w:tmpl w:val="EF90F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D63"/>
    <w:rsid w:val="00043336"/>
    <w:rsid w:val="0011029B"/>
    <w:rsid w:val="006833A4"/>
    <w:rsid w:val="00851C0B"/>
    <w:rsid w:val="00863C42"/>
    <w:rsid w:val="00B549D1"/>
    <w:rsid w:val="00E8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7</cp:revision>
  <cp:lastPrinted>2022-10-31T05:43:00Z</cp:lastPrinted>
  <dcterms:created xsi:type="dcterms:W3CDTF">2022-10-20T06:07:00Z</dcterms:created>
  <dcterms:modified xsi:type="dcterms:W3CDTF">2022-10-31T05:44:00Z</dcterms:modified>
</cp:coreProperties>
</file>